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AD10" w14:textId="77777777" w:rsidR="00932363" w:rsidRPr="00BC141B" w:rsidRDefault="00932363" w:rsidP="006A45A9">
      <w:pPr>
        <w:jc w:val="center"/>
        <w:rPr>
          <w:rFonts w:cstheme="minorHAnsi"/>
          <w:color w:val="FF0000"/>
          <w:sz w:val="20"/>
          <w:szCs w:val="20"/>
        </w:rPr>
      </w:pPr>
    </w:p>
    <w:p w14:paraId="202EFB35" w14:textId="683291FE" w:rsidR="00932363" w:rsidRPr="00C132AE" w:rsidRDefault="00C132AE" w:rsidP="00C132AE">
      <w:pPr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C132AE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F26537">
        <w:rPr>
          <w:rFonts w:cstheme="minorHAnsi"/>
          <w:b/>
          <w:bCs/>
          <w:i/>
          <w:iCs/>
          <w:sz w:val="20"/>
          <w:szCs w:val="20"/>
        </w:rPr>
        <w:t>6</w:t>
      </w:r>
    </w:p>
    <w:p w14:paraId="4567E32A" w14:textId="77777777" w:rsidR="00932363" w:rsidRDefault="00932363" w:rsidP="006A45A9">
      <w:pPr>
        <w:jc w:val="center"/>
        <w:rPr>
          <w:rFonts w:cstheme="minorHAnsi"/>
          <w:sz w:val="20"/>
          <w:szCs w:val="20"/>
        </w:rPr>
      </w:pPr>
    </w:p>
    <w:p w14:paraId="677EDB3F" w14:textId="77777777" w:rsidR="00C132AE" w:rsidRPr="00BC141B" w:rsidRDefault="00C132AE" w:rsidP="006A45A9">
      <w:pPr>
        <w:jc w:val="center"/>
        <w:rPr>
          <w:rFonts w:cstheme="minorHAnsi"/>
          <w:sz w:val="20"/>
          <w:szCs w:val="20"/>
        </w:rPr>
      </w:pPr>
    </w:p>
    <w:p w14:paraId="3D82A3F7" w14:textId="3C614205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OPIS PRZEDMIOTU ZAMÓWIENIA</w:t>
      </w:r>
      <w:r w:rsidR="00D068B6">
        <w:rPr>
          <w:rFonts w:cstheme="minorHAnsi"/>
          <w:sz w:val="28"/>
          <w:szCs w:val="28"/>
        </w:rPr>
        <w:t xml:space="preserve"> – część </w:t>
      </w:r>
      <w:r w:rsidR="005708CA">
        <w:rPr>
          <w:rFonts w:cstheme="minorHAnsi"/>
          <w:sz w:val="28"/>
          <w:szCs w:val="28"/>
        </w:rPr>
        <w:t>3</w:t>
      </w:r>
      <w:bookmarkStart w:id="0" w:name="_GoBack"/>
      <w:bookmarkEnd w:id="0"/>
    </w:p>
    <w:p w14:paraId="57D90F2C" w14:textId="77777777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DLA ZADANIA:</w:t>
      </w:r>
    </w:p>
    <w:p w14:paraId="4295B561" w14:textId="61864DFD" w:rsidR="00932363" w:rsidRPr="00BC141B" w:rsidRDefault="009578A7" w:rsidP="00231F2F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b/>
          <w:bCs/>
          <w:sz w:val="28"/>
          <w:szCs w:val="28"/>
        </w:rPr>
        <w:t xml:space="preserve">Wykonanie kompleksowej dokumentacji projektowej </w:t>
      </w:r>
      <w:r w:rsidR="001E04A9" w:rsidRPr="00BC141B">
        <w:rPr>
          <w:rFonts w:cstheme="minorHAnsi"/>
          <w:b/>
          <w:bCs/>
          <w:sz w:val="28"/>
          <w:szCs w:val="28"/>
        </w:rPr>
        <w:br/>
        <w:t xml:space="preserve">remontu i dostosowania obiektu budowlanego przy ul. Kaszubskiej </w:t>
      </w:r>
      <w:r w:rsidR="001E04A9" w:rsidRPr="00BC141B">
        <w:rPr>
          <w:rFonts w:cstheme="minorHAnsi"/>
          <w:b/>
          <w:bCs/>
          <w:sz w:val="28"/>
          <w:szCs w:val="28"/>
        </w:rPr>
        <w:br/>
        <w:t>w Szczecinku do wymogów kategorii ukrycia U</w:t>
      </w:r>
      <w:r w:rsidR="00334781" w:rsidRPr="00BC141B">
        <w:rPr>
          <w:rFonts w:cstheme="minorHAnsi"/>
          <w:b/>
          <w:bCs/>
          <w:sz w:val="28"/>
          <w:szCs w:val="28"/>
        </w:rPr>
        <w:t>-</w:t>
      </w:r>
      <w:r w:rsidR="001E04A9" w:rsidRPr="00BC141B">
        <w:rPr>
          <w:rFonts w:cstheme="minorHAnsi"/>
          <w:b/>
          <w:bCs/>
          <w:sz w:val="28"/>
          <w:szCs w:val="28"/>
        </w:rPr>
        <w:t>1</w:t>
      </w:r>
    </w:p>
    <w:p w14:paraId="045C23DB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DD8455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4CE866E8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AC09F6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1AAF48EC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18D42C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33488DB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1724848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184BA39D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28D06D05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5EF31385" w14:textId="77777777" w:rsidR="00932363" w:rsidRDefault="00932363" w:rsidP="006A45A9">
      <w:pPr>
        <w:rPr>
          <w:rFonts w:cstheme="minorHAnsi"/>
          <w:sz w:val="20"/>
          <w:szCs w:val="20"/>
        </w:rPr>
      </w:pPr>
    </w:p>
    <w:p w14:paraId="5EE3BA51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2536CD46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6D67B88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26D02ED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73C7D40" w14:textId="77777777" w:rsidR="006A45A9" w:rsidRPr="00BC141B" w:rsidRDefault="006A45A9" w:rsidP="006A45A9">
      <w:pPr>
        <w:rPr>
          <w:rFonts w:cstheme="minorHAnsi"/>
          <w:sz w:val="24"/>
          <w:szCs w:val="24"/>
        </w:rPr>
      </w:pPr>
      <w:r w:rsidRPr="00BC141B">
        <w:rPr>
          <w:rFonts w:cstheme="minorHAnsi"/>
          <w:sz w:val="24"/>
          <w:szCs w:val="24"/>
        </w:rPr>
        <w:t>Zamawiający:</w:t>
      </w:r>
    </w:p>
    <w:p w14:paraId="369DBC91" w14:textId="77777777" w:rsidR="00C943FC" w:rsidRPr="00BC141B" w:rsidRDefault="00231F2F" w:rsidP="00932363">
      <w:pPr>
        <w:rPr>
          <w:rFonts w:cstheme="minorHAnsi"/>
          <w:b/>
          <w:bCs/>
          <w:sz w:val="24"/>
          <w:szCs w:val="24"/>
        </w:rPr>
      </w:pPr>
      <w:r w:rsidRPr="00BC141B">
        <w:rPr>
          <w:rFonts w:cstheme="minorHAnsi"/>
          <w:b/>
          <w:bCs/>
          <w:sz w:val="24"/>
          <w:szCs w:val="24"/>
        </w:rPr>
        <w:t xml:space="preserve">Gmina </w:t>
      </w:r>
      <w:r w:rsidR="00932363" w:rsidRPr="00BC141B">
        <w:rPr>
          <w:rFonts w:cstheme="minorHAnsi"/>
          <w:b/>
          <w:bCs/>
          <w:sz w:val="24"/>
          <w:szCs w:val="24"/>
        </w:rPr>
        <w:t>Miasto Szczecinek</w:t>
      </w:r>
      <w:r w:rsidR="00932363" w:rsidRPr="00BC141B">
        <w:rPr>
          <w:rFonts w:cstheme="minorHAnsi"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 xml:space="preserve">Pl. Wolności 13, </w:t>
      </w:r>
      <w:r w:rsidR="009933EF" w:rsidRPr="00BC141B">
        <w:rPr>
          <w:rFonts w:cstheme="minorHAnsi"/>
          <w:b/>
          <w:bCs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>78-400 Szczecinek</w:t>
      </w:r>
      <w:r w:rsidR="00C943FC" w:rsidRPr="00BC141B">
        <w:rPr>
          <w:rFonts w:cstheme="minorHAnsi"/>
          <w:b/>
          <w:bCs/>
          <w:sz w:val="24"/>
          <w:szCs w:val="24"/>
        </w:rPr>
        <w:br/>
        <w:t>NIP: 673-00-10-209</w:t>
      </w:r>
    </w:p>
    <w:p w14:paraId="3391CB03" w14:textId="7DD21D92" w:rsidR="00932363" w:rsidRPr="00BC141B" w:rsidRDefault="00932363" w:rsidP="00932363">
      <w:pPr>
        <w:pStyle w:val="Nagwek1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bookmarkStart w:id="1" w:name="_Toc223555302"/>
      <w:r w:rsidRPr="00BC141B">
        <w:rPr>
          <w:rFonts w:asciiTheme="minorHAnsi" w:hAnsiTheme="minorHAnsi" w:cstheme="minorHAnsi"/>
          <w:sz w:val="20"/>
          <w:szCs w:val="20"/>
        </w:rPr>
        <w:lastRenderedPageBreak/>
        <w:t>Część ogólna</w:t>
      </w:r>
      <w:bookmarkEnd w:id="1"/>
      <w:r w:rsidR="00216BD2" w:rsidRPr="00BC141B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zamówienia</w:t>
      </w:r>
    </w:p>
    <w:p w14:paraId="2CF55313" w14:textId="30C907FA" w:rsidR="00E93E40" w:rsidRPr="00BC141B" w:rsidRDefault="00E93E40" w:rsidP="001E04A9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bookmarkStart w:id="2" w:name="_Toc223555303"/>
      <w:r w:rsidRPr="00BC141B">
        <w:rPr>
          <w:rFonts w:asciiTheme="minorHAnsi" w:hAnsiTheme="minorHAnsi" w:cstheme="minorHAnsi"/>
          <w:sz w:val="20"/>
          <w:szCs w:val="20"/>
        </w:rPr>
        <w:t>Przedmiotem zamówienia jest opracowanie kompletnej, wielobranżowej dokumentacji technicznej, projektowej i kosztorysowej dla zadania polegającego na remoncie</w:t>
      </w:r>
      <w:r w:rsidR="001969D5">
        <w:rPr>
          <w:rFonts w:asciiTheme="minorHAnsi" w:hAnsiTheme="minorHAnsi" w:cstheme="minorHAnsi"/>
          <w:sz w:val="20"/>
          <w:szCs w:val="20"/>
        </w:rPr>
        <w:t xml:space="preserve"> </w:t>
      </w:r>
      <w:r w:rsidR="001969D5" w:rsidRPr="001969D5">
        <w:rPr>
          <w:rFonts w:asciiTheme="minorHAnsi" w:hAnsiTheme="minorHAnsi" w:cstheme="minorHAnsi"/>
          <w:sz w:val="20"/>
          <w:szCs w:val="20"/>
        </w:rPr>
        <w:t>i dostosowani</w:t>
      </w:r>
      <w:r w:rsidR="001969D5">
        <w:rPr>
          <w:rFonts w:asciiTheme="minorHAnsi" w:hAnsiTheme="minorHAnsi" w:cstheme="minorHAnsi"/>
          <w:sz w:val="20"/>
          <w:szCs w:val="20"/>
        </w:rPr>
        <w:t xml:space="preserve">u </w:t>
      </w:r>
      <w:r w:rsidR="001969D5" w:rsidRPr="001969D5">
        <w:rPr>
          <w:rFonts w:asciiTheme="minorHAnsi" w:hAnsiTheme="minorHAnsi" w:cstheme="minorHAnsi"/>
          <w:sz w:val="20"/>
          <w:szCs w:val="20"/>
        </w:rPr>
        <w:t xml:space="preserve">obiektu budowlanego </w:t>
      </w:r>
      <w:r w:rsidR="001969D5">
        <w:rPr>
          <w:rFonts w:asciiTheme="minorHAnsi" w:hAnsiTheme="minorHAnsi" w:cstheme="minorHAnsi"/>
          <w:sz w:val="20"/>
          <w:szCs w:val="20"/>
        </w:rPr>
        <w:t xml:space="preserve">zlokalizowanego </w:t>
      </w:r>
      <w:r w:rsidR="001969D5" w:rsidRPr="001969D5">
        <w:rPr>
          <w:rFonts w:asciiTheme="minorHAnsi" w:hAnsiTheme="minorHAnsi" w:cstheme="minorHAnsi"/>
          <w:sz w:val="20"/>
          <w:szCs w:val="20"/>
        </w:rPr>
        <w:t>przy ul. Kaszubskiej w Szczecinku na terenie dz. nr 317 w obrębie 0008</w:t>
      </w:r>
      <w:r w:rsidR="001969D5">
        <w:rPr>
          <w:rFonts w:asciiTheme="minorHAnsi" w:hAnsiTheme="minorHAnsi" w:cstheme="minorHAnsi"/>
          <w:sz w:val="20"/>
          <w:szCs w:val="20"/>
        </w:rPr>
        <w:t xml:space="preserve"> </w:t>
      </w:r>
      <w:r w:rsidR="001969D5" w:rsidRPr="001969D5">
        <w:rPr>
          <w:rFonts w:asciiTheme="minorHAnsi" w:hAnsiTheme="minorHAnsi" w:cstheme="minorHAnsi"/>
          <w:sz w:val="20"/>
          <w:szCs w:val="20"/>
        </w:rPr>
        <w:t>do wymogów kategorii ukrycia U-1</w:t>
      </w:r>
      <w:r w:rsidRPr="00BC141B">
        <w:rPr>
          <w:rFonts w:asciiTheme="minorHAnsi" w:hAnsiTheme="minorHAnsi" w:cstheme="minorHAnsi"/>
          <w:sz w:val="20"/>
          <w:szCs w:val="20"/>
        </w:rPr>
        <w:t xml:space="preserve">, wraz z rozpoznaniem stanu istniejącego, </w:t>
      </w:r>
      <w:r w:rsidR="00334781" w:rsidRPr="00BC141B">
        <w:rPr>
          <w:rFonts w:asciiTheme="minorHAnsi" w:hAnsiTheme="minorHAnsi" w:cstheme="minorHAnsi"/>
          <w:sz w:val="20"/>
          <w:szCs w:val="20"/>
        </w:rPr>
        <w:t>ekspertyzą</w:t>
      </w:r>
      <w:r w:rsidRPr="00BC141B">
        <w:rPr>
          <w:rFonts w:asciiTheme="minorHAnsi" w:hAnsiTheme="minorHAnsi" w:cstheme="minorHAnsi"/>
          <w:sz w:val="20"/>
          <w:szCs w:val="20"/>
        </w:rPr>
        <w:t xml:space="preserve"> techniczną obiektu, wskazaniem zakresu niezbędnych robót oraz zaprojektowaniem rozwiązań zapewniających spełnienie funkcji ochronnej właściwej dla ukrycia kategorii U-1.</w:t>
      </w:r>
    </w:p>
    <w:p w14:paraId="7B168162" w14:textId="3D4B2B6E" w:rsidR="00E93E40" w:rsidRPr="008F2E37" w:rsidRDefault="001E04A9" w:rsidP="001E04A9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>Inwestycja obejmuje prace na powierzchni użytkowej 78,70 m²</w:t>
      </w:r>
      <w:r w:rsidR="008F2E37">
        <w:rPr>
          <w:rFonts w:asciiTheme="minorHAnsi" w:hAnsiTheme="minorHAnsi" w:cstheme="minorHAnsi"/>
          <w:sz w:val="20"/>
          <w:szCs w:val="20"/>
        </w:rPr>
        <w:t xml:space="preserve"> i kubaturze strefy ochronnej ok. 175,00 m</w:t>
      </w:r>
      <w:r w:rsidR="008F2E37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="008F2E37">
        <w:rPr>
          <w:rFonts w:asciiTheme="minorHAnsi" w:hAnsiTheme="minorHAnsi" w:cstheme="minorHAnsi"/>
          <w:sz w:val="20"/>
          <w:szCs w:val="20"/>
        </w:rPr>
        <w:t>.</w:t>
      </w:r>
    </w:p>
    <w:p w14:paraId="7B260628" w14:textId="612E132B" w:rsidR="001E04A9" w:rsidRPr="00BC141B" w:rsidRDefault="001E04A9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Celem prac jest przywrócenie zdolności ochronnych obiektu dla 40 osób z uwzględnieniem specyficznych potrzeb użytkowników oraz osób z niepełnosprawnościami, w tym </w:t>
      </w:r>
      <w:r w:rsidR="001C2598" w:rsidRPr="00BC141B">
        <w:rPr>
          <w:rFonts w:asciiTheme="minorHAnsi" w:hAnsiTheme="minorHAnsi" w:cstheme="minorHAnsi"/>
          <w:sz w:val="20"/>
          <w:szCs w:val="20"/>
        </w:rPr>
        <w:t>zabezpieczenie przed obciążeniami spowodowanymi zagruzowaniem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, </w:t>
      </w:r>
      <w:r w:rsidR="001C2598" w:rsidRPr="00BC141B">
        <w:rPr>
          <w:rFonts w:asciiTheme="minorHAnsi" w:hAnsiTheme="minorHAnsi" w:cstheme="minorHAnsi"/>
          <w:sz w:val="20"/>
          <w:szCs w:val="20"/>
        </w:rPr>
        <w:t>odłamkami amunicji</w:t>
      </w:r>
      <w:r w:rsidR="00B10A24" w:rsidRPr="00BC141B">
        <w:rPr>
          <w:rFonts w:asciiTheme="minorHAnsi" w:hAnsiTheme="minorHAnsi" w:cstheme="minorHAnsi"/>
          <w:sz w:val="20"/>
          <w:szCs w:val="20"/>
        </w:rPr>
        <w:t>,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ostrzałem z broni małokalibrowej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Pr="00BC141B">
        <w:rPr>
          <w:rFonts w:asciiTheme="minorHAnsi" w:hAnsiTheme="minorHAnsi" w:cstheme="minorHAnsi"/>
          <w:sz w:val="20"/>
          <w:szCs w:val="20"/>
        </w:rPr>
        <w:t>oraz wzmocnienie uszkodzonej struktury nośnej.</w:t>
      </w:r>
    </w:p>
    <w:p w14:paraId="7CC72516" w14:textId="73D35A98" w:rsidR="009A0A1B" w:rsidRPr="00BC141B" w:rsidRDefault="009A0A1B" w:rsidP="009A0A1B">
      <w:pPr>
        <w:pStyle w:val="Nagwek2"/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Nazwa </w:t>
      </w:r>
      <w:bookmarkEnd w:id="2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325AE8D5" w14:textId="7178D9BB" w:rsidR="00405434" w:rsidRPr="00C132AE" w:rsidRDefault="00932363" w:rsidP="0040543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132AE">
        <w:rPr>
          <w:rFonts w:cstheme="minorHAnsi"/>
          <w:sz w:val="20"/>
          <w:szCs w:val="20"/>
        </w:rPr>
        <w:t xml:space="preserve">Wykonanie </w:t>
      </w:r>
      <w:r w:rsidR="00C943FC" w:rsidRPr="00C132AE">
        <w:rPr>
          <w:rFonts w:cstheme="minorHAnsi"/>
          <w:sz w:val="20"/>
          <w:szCs w:val="20"/>
        </w:rPr>
        <w:t xml:space="preserve">kompleksowej </w:t>
      </w:r>
      <w:r w:rsidRPr="00C132AE">
        <w:rPr>
          <w:rFonts w:cstheme="minorHAnsi"/>
          <w:sz w:val="20"/>
          <w:szCs w:val="20"/>
        </w:rPr>
        <w:t>dokumentacji projektowej</w:t>
      </w:r>
      <w:r w:rsidR="001E04A9" w:rsidRPr="00C132AE">
        <w:rPr>
          <w:rFonts w:cstheme="minorHAnsi"/>
          <w:sz w:val="20"/>
          <w:szCs w:val="20"/>
        </w:rPr>
        <w:t xml:space="preserve"> remontu i dostosowania obiektu budowlanego przy </w:t>
      </w:r>
      <w:r w:rsidR="008F2E37" w:rsidRPr="00C132AE">
        <w:rPr>
          <w:rFonts w:cstheme="minorHAnsi"/>
          <w:sz w:val="20"/>
          <w:szCs w:val="20"/>
        </w:rPr>
        <w:br/>
      </w:r>
      <w:r w:rsidR="001E04A9" w:rsidRPr="00C132AE">
        <w:rPr>
          <w:rFonts w:cstheme="minorHAnsi"/>
          <w:sz w:val="20"/>
          <w:szCs w:val="20"/>
        </w:rPr>
        <w:t>ul. Kaszubskiej w Szczecinku do wymogów kategorii ukrycia U</w:t>
      </w:r>
      <w:r w:rsidR="005C0B59" w:rsidRPr="00C132AE">
        <w:rPr>
          <w:rFonts w:cstheme="minorHAnsi"/>
          <w:sz w:val="20"/>
          <w:szCs w:val="20"/>
        </w:rPr>
        <w:t>-</w:t>
      </w:r>
      <w:r w:rsidR="001E04A9" w:rsidRPr="00C132AE">
        <w:rPr>
          <w:rFonts w:cstheme="minorHAnsi"/>
          <w:sz w:val="20"/>
          <w:szCs w:val="20"/>
        </w:rPr>
        <w:t>1</w:t>
      </w:r>
      <w:r w:rsidR="00405434" w:rsidRPr="00C132AE">
        <w:rPr>
          <w:rFonts w:cstheme="minorHAnsi"/>
          <w:sz w:val="20"/>
          <w:szCs w:val="20"/>
        </w:rPr>
        <w:t xml:space="preserve"> </w:t>
      </w:r>
      <w:r w:rsidR="009A2041" w:rsidRPr="009A2041">
        <w:rPr>
          <w:rFonts w:cstheme="minorHAnsi"/>
          <w:sz w:val="20"/>
          <w:szCs w:val="20"/>
        </w:rPr>
        <w:t>w ramach realizacji Programu Ochrony Ludności i Obrony Cywilnej (Program OLiOC)</w:t>
      </w:r>
      <w:r w:rsidR="009A2041" w:rsidRPr="00C132AE">
        <w:rPr>
          <w:rFonts w:cstheme="minorHAnsi"/>
          <w:sz w:val="20"/>
          <w:szCs w:val="20"/>
        </w:rPr>
        <w:t xml:space="preserve"> </w:t>
      </w:r>
      <w:r w:rsidR="00405434" w:rsidRPr="00C132AE">
        <w:rPr>
          <w:rFonts w:cstheme="minorHAnsi"/>
          <w:sz w:val="20"/>
          <w:szCs w:val="20"/>
        </w:rPr>
        <w:t xml:space="preserve">spełniającego funkcje ochronne zabezpieczające </w:t>
      </w:r>
      <w:r w:rsidR="005C0B59" w:rsidRPr="00C132AE">
        <w:rPr>
          <w:rFonts w:cstheme="minorHAnsi"/>
          <w:sz w:val="20"/>
          <w:szCs w:val="20"/>
        </w:rPr>
        <w:t xml:space="preserve">przede wszystkim </w:t>
      </w:r>
      <w:r w:rsidR="00405434" w:rsidRPr="00C132AE">
        <w:rPr>
          <w:rFonts w:cstheme="minorHAnsi"/>
          <w:sz w:val="20"/>
          <w:szCs w:val="20"/>
        </w:rPr>
        <w:t>przed:</w:t>
      </w:r>
    </w:p>
    <w:p w14:paraId="64A30892" w14:textId="468D6FC7" w:rsidR="00405434" w:rsidRPr="00C132AE" w:rsidRDefault="00405434" w:rsidP="000463ED">
      <w:p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C132AE">
        <w:rPr>
          <w:rFonts w:cstheme="minorHAnsi"/>
          <w:sz w:val="20"/>
          <w:szCs w:val="20"/>
        </w:rPr>
        <w:t xml:space="preserve">a) obciążeniami spowodowanymi zagruzowaniem oraz spadającymi elementami konstrukcji </w:t>
      </w:r>
      <w:r w:rsidR="000463ED" w:rsidRPr="00C132AE">
        <w:rPr>
          <w:rFonts w:cstheme="minorHAnsi"/>
          <w:sz w:val="20"/>
          <w:szCs w:val="20"/>
        </w:rPr>
        <w:br/>
      </w:r>
      <w:r w:rsidRPr="00C132AE">
        <w:rPr>
          <w:rFonts w:cstheme="minorHAnsi"/>
          <w:sz w:val="20"/>
          <w:szCs w:val="20"/>
        </w:rPr>
        <w:t>i wyposażenia obiektu budowlanego,</w:t>
      </w:r>
    </w:p>
    <w:p w14:paraId="091572AF" w14:textId="5D8CB708" w:rsidR="00405434" w:rsidRPr="00BC141B" w:rsidRDefault="00405434" w:rsidP="000463ED">
      <w:p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C132AE">
        <w:rPr>
          <w:rFonts w:cstheme="minorHAnsi"/>
          <w:sz w:val="20"/>
          <w:szCs w:val="20"/>
        </w:rPr>
        <w:t>b) odłamkami amunicji, w tym bomb, pocisków i granatów, oraz ostrzałem z broni małokalibrowej;</w:t>
      </w:r>
    </w:p>
    <w:p w14:paraId="6EB10674" w14:textId="77777777" w:rsidR="00405434" w:rsidRPr="00BC141B" w:rsidRDefault="00405434" w:rsidP="0040543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80FBB6" w14:textId="0C3D993F" w:rsidR="00D35412" w:rsidRPr="00BC141B" w:rsidRDefault="00D35412" w:rsidP="00D35412">
      <w:pPr>
        <w:spacing w:after="0"/>
        <w:ind w:firstLine="426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1.2. Podstawa prawna</w:t>
      </w:r>
    </w:p>
    <w:p w14:paraId="227A4F9F" w14:textId="77777777" w:rsidR="00D35412" w:rsidRPr="00BC141B" w:rsidRDefault="00D35412" w:rsidP="00D35412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Zamówienie należy zrealizować zgodnie z:</w:t>
      </w:r>
    </w:p>
    <w:p w14:paraId="331923D3" w14:textId="77777777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zamówień publicznych,</w:t>
      </w:r>
    </w:p>
    <w:p w14:paraId="66802260" w14:textId="77777777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budowlane,</w:t>
      </w:r>
    </w:p>
    <w:p w14:paraId="5CB3BD13" w14:textId="14E8426A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Rozporządzeniem MSWiA z dnia 4 listopada 2025 r. w sprawie warunków technicznych dla budowli ochronnych</w:t>
      </w:r>
      <w:r w:rsidR="00DC2124">
        <w:rPr>
          <w:rFonts w:cstheme="minorHAnsi"/>
          <w:sz w:val="20"/>
          <w:szCs w:val="20"/>
        </w:rPr>
        <w:t xml:space="preserve"> oraz warunków technicznych ich użytkowania i usytuowania</w:t>
      </w:r>
      <w:r w:rsidRPr="00BC141B">
        <w:rPr>
          <w:rFonts w:cstheme="minorHAnsi"/>
          <w:sz w:val="20"/>
          <w:szCs w:val="20"/>
        </w:rPr>
        <w:t>,</w:t>
      </w:r>
    </w:p>
    <w:p w14:paraId="287242B1" w14:textId="3DA8D692" w:rsidR="00334781" w:rsidRPr="00BC141B" w:rsidRDefault="007F11C7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</w:t>
      </w:r>
      <w:r w:rsidRPr="007F11C7">
        <w:rPr>
          <w:rFonts w:cstheme="minorHAnsi"/>
          <w:sz w:val="20"/>
          <w:szCs w:val="20"/>
        </w:rPr>
        <w:t>ozporządzenia Ministra Infrastruktury w sprawie warunków technicznych, jakim powinny odpowiadać budynki i ich usytuowanie</w:t>
      </w:r>
    </w:p>
    <w:p w14:paraId="1BEF8057" w14:textId="766979EF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obowiązującymi normami i zasadami wiedzy technicznej.</w:t>
      </w:r>
    </w:p>
    <w:p w14:paraId="76762794" w14:textId="7C178B78" w:rsidR="00386065" w:rsidRPr="00BC141B" w:rsidRDefault="00D35412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3" w:name="_Toc223555304"/>
      <w:r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="00932363" w:rsidRPr="00BC141B">
        <w:rPr>
          <w:rFonts w:asciiTheme="minorHAnsi" w:hAnsiTheme="minorHAnsi" w:cstheme="minorHAnsi"/>
          <w:sz w:val="20"/>
          <w:szCs w:val="20"/>
        </w:rPr>
        <w:t>Przedmiot i zakres</w:t>
      </w:r>
      <w:bookmarkEnd w:id="3"/>
      <w:r w:rsidR="005C0B59" w:rsidRPr="00BC141B">
        <w:rPr>
          <w:rFonts w:asciiTheme="minorHAnsi" w:hAnsiTheme="minorHAnsi" w:cstheme="minorHAnsi"/>
          <w:sz w:val="20"/>
          <w:szCs w:val="20"/>
        </w:rPr>
        <w:t xml:space="preserve"> przedmiotu zamówienia</w:t>
      </w:r>
    </w:p>
    <w:p w14:paraId="2DD9506D" w14:textId="77777777" w:rsidR="00386065" w:rsidRPr="00BC141B" w:rsidRDefault="008D2496" w:rsidP="0083250C">
      <w:pPr>
        <w:spacing w:after="0"/>
        <w:ind w:left="708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ramach zadania Wykonawca zobowiązany jest do:</w:t>
      </w:r>
    </w:p>
    <w:p w14:paraId="3387F9F4" w14:textId="22536348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wykonanie inwentaryzacji architektoniczno-budowlanej obiektu w zakresie niezbędnym dla potrzeb projektowania – 3 egz.</w:t>
      </w:r>
    </w:p>
    <w:p w14:paraId="720DEF15" w14:textId="4169B6DF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wykonania ekspertyzy technicznej zawierającej szczegółową ocenę nośności fundamentów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i stropów oraz innych elementów konstrukcyjnych w zakresie niezbędnym do wykonania przedmiotowej dokumentacji</w:t>
      </w:r>
      <w:r w:rsidR="00E71C5A" w:rsidRPr="00BC141B">
        <w:rPr>
          <w:rFonts w:cstheme="minorHAnsi"/>
          <w:sz w:val="20"/>
          <w:szCs w:val="20"/>
        </w:rPr>
        <w:t xml:space="preserve"> – 3 egz.</w:t>
      </w:r>
      <w:r w:rsidRPr="00BC141B">
        <w:rPr>
          <w:rFonts w:cstheme="minorHAnsi"/>
          <w:sz w:val="20"/>
          <w:szCs w:val="20"/>
        </w:rPr>
        <w:t>;</w:t>
      </w:r>
    </w:p>
    <w:p w14:paraId="5D5A99C0" w14:textId="77777777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uzyskania na własny koszt mapy do celów projektowych lub innych opracowań geodezyjno-kartograficznych – w przypadku konieczności ich użycia;</w:t>
      </w:r>
    </w:p>
    <w:p w14:paraId="39A4B209" w14:textId="1AA4F1A3" w:rsidR="00111D68" w:rsidRPr="00BC141B" w:rsidRDefault="00111D6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projektu budowlanego wraz z projektami wykonawczymi/technicznymi (specjalność: konstrukcyjno-budowlana, instalacyjna w zakresie sieci, instalacji i urządzeń: wodociągowych i kanalizacyjnych, grzewczych, telekomunikacyjnych oraz elektrycznych </w:t>
      </w:r>
      <w:r w:rsidRPr="00BC141B">
        <w:rPr>
          <w:rFonts w:cstheme="minorHAnsi"/>
          <w:sz w:val="20"/>
          <w:szCs w:val="20"/>
        </w:rPr>
        <w:br/>
        <w:t>i elektroenergetycznych) – po 3 egz.;</w:t>
      </w:r>
    </w:p>
    <w:p w14:paraId="1D340F1D" w14:textId="77777777" w:rsidR="007106AB" w:rsidRPr="00BC141B" w:rsidRDefault="007106AB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przedmiaru robót wg KNR – 2 egz.;</w:t>
      </w:r>
    </w:p>
    <w:p w14:paraId="323B05DB" w14:textId="0F99666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informacji dotyczącej bezpieczeństwa i ochrony zdrowia, </w:t>
      </w:r>
      <w:r w:rsidR="00D67388" w:rsidRPr="00BC141B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 xml:space="preserve">w przypadkach, gdy jej opracowanie jest wymagane na podstawie odrębnych przepisów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– 3 egz.;</w:t>
      </w:r>
    </w:p>
    <w:p w14:paraId="7FAFEBA3" w14:textId="7DEB89E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lastRenderedPageBreak/>
        <w:t>opracowanie specyfikacji technicznych wykonania i odbioru robót budowlanych – 3 egz.;</w:t>
      </w:r>
    </w:p>
    <w:p w14:paraId="1AEFCF1E" w14:textId="77777777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szczegółowego kosztorysu inwestorskiego – 2 egz.</w:t>
      </w:r>
    </w:p>
    <w:p w14:paraId="3527C070" w14:textId="6F192BCB" w:rsidR="00441304" w:rsidRPr="00BC141B" w:rsidRDefault="008D2496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</w:t>
      </w:r>
      <w:r w:rsidR="00111D68" w:rsidRPr="00BC141B">
        <w:rPr>
          <w:rFonts w:cstheme="minorHAnsi"/>
          <w:sz w:val="20"/>
          <w:szCs w:val="20"/>
        </w:rPr>
        <w:t>e</w:t>
      </w:r>
      <w:r w:rsidRPr="00BC141B">
        <w:rPr>
          <w:rFonts w:cstheme="minorHAnsi"/>
          <w:sz w:val="20"/>
          <w:szCs w:val="20"/>
        </w:rPr>
        <w:t xml:space="preserve"> </w:t>
      </w:r>
      <w:r w:rsidR="007E61E8" w:rsidRPr="00BC141B">
        <w:rPr>
          <w:rFonts w:cstheme="minorHAnsi"/>
          <w:sz w:val="20"/>
          <w:szCs w:val="20"/>
        </w:rPr>
        <w:t xml:space="preserve">wszelkich niezbędnych uzgodnień, opinii, zezwoleń </w:t>
      </w:r>
      <w:r w:rsidR="00441304" w:rsidRPr="00BC141B">
        <w:rPr>
          <w:rFonts w:cstheme="minorHAnsi"/>
          <w:sz w:val="20"/>
          <w:szCs w:val="20"/>
        </w:rPr>
        <w:t>w celu opracowania kompletu materiałów do wniosku o wydanie decyzji pozwolenia na budowę lub zgłoszenia o przystąpieniu do wykonania robót budowlanych</w:t>
      </w:r>
    </w:p>
    <w:p w14:paraId="26907EC9" w14:textId="023B1DB8" w:rsidR="00386065" w:rsidRPr="00BC141B" w:rsidRDefault="00D24073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stosownie do potrzeb, wystąpienie do gestorów mediów i uzyskanie warunków technicznych przyłączenia obiektu do infrastruktury technicznej</w:t>
      </w:r>
      <w:r w:rsidR="006B221C" w:rsidRPr="00BC141B">
        <w:rPr>
          <w:rFonts w:cstheme="minorHAnsi"/>
          <w:sz w:val="20"/>
          <w:szCs w:val="20"/>
        </w:rPr>
        <w:t>;</w:t>
      </w:r>
    </w:p>
    <w:p w14:paraId="4EBE3049" w14:textId="188F7FE8" w:rsidR="00B10A24" w:rsidRPr="00BC141B" w:rsidRDefault="00B10A24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pełnienie nadzoru autorskiego w toku realizacji robót;</w:t>
      </w:r>
    </w:p>
    <w:p w14:paraId="49574F15" w14:textId="5AB127A1" w:rsidR="00386065" w:rsidRPr="00BC141B" w:rsidRDefault="00441304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Opis istniejącej </w:t>
      </w:r>
      <w:r w:rsidR="006B221C" w:rsidRPr="00BC141B">
        <w:rPr>
          <w:rFonts w:asciiTheme="minorHAnsi" w:hAnsiTheme="minorHAnsi" w:cstheme="minorHAnsi"/>
          <w:sz w:val="20"/>
          <w:szCs w:val="20"/>
        </w:rPr>
        <w:t>infrastrukt</w:t>
      </w:r>
      <w:r w:rsidR="00D57049" w:rsidRPr="00BC141B">
        <w:rPr>
          <w:rFonts w:asciiTheme="minorHAnsi" w:hAnsiTheme="minorHAnsi" w:cstheme="minorHAnsi"/>
          <w:sz w:val="20"/>
          <w:szCs w:val="20"/>
        </w:rPr>
        <w:t xml:space="preserve">ury </w:t>
      </w:r>
    </w:p>
    <w:p w14:paraId="124255B2" w14:textId="28EB8B61" w:rsidR="00262E51" w:rsidRPr="00BC141B" w:rsidRDefault="001E04A9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Obiekt przy ul. Kaszubskiej</w:t>
      </w:r>
      <w:r w:rsidR="003252F3">
        <w:rPr>
          <w:rFonts w:cstheme="minorHAnsi"/>
          <w:sz w:val="20"/>
          <w:szCs w:val="20"/>
        </w:rPr>
        <w:t xml:space="preserve"> (dz. nr 317, obr. 0008) w Szczecinku</w:t>
      </w:r>
      <w:r w:rsidRPr="00BC141B">
        <w:rPr>
          <w:rFonts w:cstheme="minorHAnsi"/>
          <w:sz w:val="20"/>
          <w:szCs w:val="20"/>
        </w:rPr>
        <w:t xml:space="preserve"> to budowla częściowo zagłębiona </w:t>
      </w:r>
      <w:r w:rsidR="003252F3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w gruncie, o konstrukcji mieszanej (ściany murowane</w:t>
      </w:r>
      <w:r w:rsidR="00F32FDC" w:rsidRPr="00BC141B">
        <w:rPr>
          <w:rFonts w:cstheme="minorHAnsi"/>
          <w:sz w:val="20"/>
          <w:szCs w:val="20"/>
        </w:rPr>
        <w:t xml:space="preserve"> z cegły</w:t>
      </w:r>
      <w:r w:rsidRPr="00BC141B">
        <w:rPr>
          <w:rFonts w:cstheme="minorHAnsi"/>
          <w:sz w:val="20"/>
          <w:szCs w:val="20"/>
        </w:rPr>
        <w:t xml:space="preserve">/żelbetowe, strop żelbetowy). </w:t>
      </w:r>
    </w:p>
    <w:p w14:paraId="3581A97A" w14:textId="32D4CDE5" w:rsidR="006B221C" w:rsidRPr="00BC141B" w:rsidRDefault="001E04A9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Powierzchnia użytkowa wynosi 78,70 m², kubatura strefy ochronnej ok. 175 m³.</w:t>
      </w:r>
    </w:p>
    <w:p w14:paraId="7957AEA4" w14:textId="567D3407" w:rsidR="00843773" w:rsidRPr="00BC141B" w:rsidRDefault="00843773" w:rsidP="00843773">
      <w:pPr>
        <w:pStyle w:val="Akapitzlist"/>
        <w:ind w:left="792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BC141B">
        <w:rPr>
          <w:rFonts w:cstheme="minorHAnsi"/>
          <w:b/>
          <w:bCs/>
          <w:i/>
          <w:iCs/>
          <w:sz w:val="20"/>
          <w:szCs w:val="20"/>
        </w:rPr>
        <w:t>1.4.1 Parametry techniczne obiektu:</w:t>
      </w:r>
    </w:p>
    <w:p w14:paraId="33D3BFD1" w14:textId="6FA17117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  <w:u w:val="single"/>
        </w:rPr>
        <w:t>Konstrukcja</w:t>
      </w:r>
      <w:r w:rsidRPr="00BC141B">
        <w:rPr>
          <w:rFonts w:cstheme="minorHAnsi"/>
          <w:sz w:val="20"/>
          <w:szCs w:val="20"/>
        </w:rPr>
        <w:t xml:space="preserve"> – </w:t>
      </w:r>
      <w:r w:rsidR="00DB1E66" w:rsidRPr="00DB1E66">
        <w:t xml:space="preserve"> </w:t>
      </w:r>
      <w:r w:rsidR="00DB1E66" w:rsidRPr="00DB1E66">
        <w:rPr>
          <w:rFonts w:cstheme="minorHAnsi"/>
          <w:sz w:val="20"/>
          <w:szCs w:val="20"/>
        </w:rPr>
        <w:t>stwierdzono uszkodzenia elementów konstrukcyjnych, w tym erozję zbrojenia podciągów (widoczne pręty, korozja) oraz liczne pęknięcia i uszkodzenia ścian ceglanych. Obiekt wymaga naprawy i wzmocnienia elementów konstrukcyjnych oraz weryfikacji pod kątem możliwości spełnienia funkcji ochronnej właściwej dla ukrycia kategorii U-1.</w:t>
      </w:r>
    </w:p>
    <w:p w14:paraId="5D7280AD" w14:textId="02177216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  <w:u w:val="single"/>
        </w:rPr>
        <w:t>Stolarka i zamknięcia</w:t>
      </w:r>
      <w:r w:rsidRPr="00BC141B">
        <w:rPr>
          <w:rFonts w:cstheme="minorHAnsi"/>
          <w:sz w:val="20"/>
          <w:szCs w:val="20"/>
        </w:rPr>
        <w:t xml:space="preserve"> –  </w:t>
      </w:r>
      <w:r w:rsidR="00DB1E66" w:rsidRPr="00DB1E66">
        <w:t xml:space="preserve"> </w:t>
      </w:r>
      <w:r w:rsidR="00DB1E66" w:rsidRPr="00DB1E66">
        <w:rPr>
          <w:rFonts w:cstheme="minorHAnsi"/>
          <w:sz w:val="20"/>
          <w:szCs w:val="20"/>
        </w:rPr>
        <w:t>drzwi zewnętrzne i wewnętrzne są nieszczelne, ościeżnice silnie skorodowane, a zawiasy uszkodzone. Istniejące zamknięcia wymagają oceny i dostosowania do wymagań projektowanych rozwiązań dla ukrycia kategorii U-1.</w:t>
      </w:r>
    </w:p>
    <w:p w14:paraId="0CBF5F31" w14:textId="66A620D3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  <w:u w:val="single"/>
        </w:rPr>
      </w:pPr>
      <w:r w:rsidRPr="00BC141B">
        <w:rPr>
          <w:rFonts w:cstheme="minorHAnsi"/>
          <w:sz w:val="20"/>
          <w:szCs w:val="20"/>
          <w:u w:val="single"/>
        </w:rPr>
        <w:t>Instalacje</w:t>
      </w:r>
    </w:p>
    <w:p w14:paraId="24B39552" w14:textId="58807947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Wentylacja: </w:t>
      </w:r>
      <w:r w:rsidR="00DB1E66" w:rsidRPr="00DB1E66">
        <w:t xml:space="preserve"> </w:t>
      </w:r>
      <w:r w:rsidR="00DB1E66" w:rsidRPr="00DB1E66">
        <w:rPr>
          <w:rFonts w:cstheme="minorHAnsi"/>
          <w:sz w:val="20"/>
          <w:szCs w:val="20"/>
        </w:rPr>
        <w:t>brak sprawnych urządzeń i instalacji wentylacyjnych zapewniających wymagane warunki użytkowania obiektu jako budowli ochronnej.</w:t>
      </w:r>
    </w:p>
    <w:p w14:paraId="41CA3100" w14:textId="26FE4F7C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Media: brak instalacji wodociągowej, kanalizacyjnej i elektrycznej.</w:t>
      </w:r>
    </w:p>
    <w:p w14:paraId="4A4F86C9" w14:textId="77777777" w:rsidR="00386065" w:rsidRPr="00BC141B" w:rsidRDefault="00386065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4" w:name="_Toc223555306"/>
      <w:r w:rsidRPr="00BC141B">
        <w:rPr>
          <w:rFonts w:asciiTheme="minorHAnsi" w:hAnsiTheme="minorHAnsi" w:cstheme="minorHAnsi"/>
          <w:sz w:val="20"/>
          <w:szCs w:val="20"/>
        </w:rPr>
        <w:t>Nazwy i kody CPV</w:t>
      </w:r>
      <w:bookmarkEnd w:id="4"/>
    </w:p>
    <w:p w14:paraId="67F2A236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projektowania architektonicznego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- 71220000-6</w:t>
      </w:r>
    </w:p>
    <w:p w14:paraId="6245DF9C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Nadzór nad projektem i dokumentacją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- 71248000-8</w:t>
      </w:r>
    </w:p>
    <w:p w14:paraId="2DA05663" w14:textId="44D6ACCB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Usługi architektoniczne, inżynieryjne i pomiarowe </w:t>
      </w:r>
      <w:r w:rsidRPr="00BC141B">
        <w:rPr>
          <w:rFonts w:cstheme="minorHAnsi"/>
          <w:sz w:val="20"/>
          <w:szCs w:val="20"/>
        </w:rPr>
        <w:tab/>
      </w:r>
      <w:r w:rsidR="00B17667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>- 71250000-5</w:t>
      </w:r>
    </w:p>
    <w:p w14:paraId="7B1EF152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inżynieryjne w zakresie projektowania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- 71320000-7</w:t>
      </w:r>
    </w:p>
    <w:p w14:paraId="6D1CE36D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Architektoniczne usługi zagospodarowania terenu 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- 71420000-8</w:t>
      </w:r>
    </w:p>
    <w:p w14:paraId="084DCA8E" w14:textId="5D5DB7BF" w:rsidR="00386065" w:rsidRPr="00BC141B" w:rsidRDefault="00FE09E6" w:rsidP="00D35412">
      <w:pPr>
        <w:pStyle w:val="Nagwek1"/>
        <w:numPr>
          <w:ilvl w:val="0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5" w:name="_Toc223555307"/>
      <w:r w:rsidRPr="00BC141B">
        <w:rPr>
          <w:rFonts w:asciiTheme="minorHAnsi" w:hAnsiTheme="minorHAnsi" w:cstheme="minorHAnsi"/>
          <w:sz w:val="20"/>
          <w:szCs w:val="20"/>
        </w:rPr>
        <w:t>Wymagania dla</w:t>
      </w:r>
      <w:r w:rsidR="00EB3808" w:rsidRPr="00BC141B">
        <w:rPr>
          <w:rFonts w:asciiTheme="minorHAnsi" w:hAnsiTheme="minorHAnsi" w:cstheme="minorHAnsi"/>
          <w:sz w:val="20"/>
          <w:szCs w:val="20"/>
        </w:rPr>
        <w:t xml:space="preserve"> </w:t>
      </w:r>
      <w:bookmarkEnd w:id="5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0766681B" w14:textId="77777777" w:rsidR="006E0C99" w:rsidRPr="00BC141B" w:rsidRDefault="006E0C99" w:rsidP="006E0C99">
      <w:pPr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musi zapewniać spełnienie wymagań rozporządzenia, w szczególności:</w:t>
      </w:r>
    </w:p>
    <w:p w14:paraId="136AE326" w14:textId="5F8840EF" w:rsidR="00FE09E6" w:rsidRPr="00BC141B" w:rsidRDefault="00FE09E6" w:rsidP="00FE09E6">
      <w:pPr>
        <w:spacing w:after="0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2.1. Weryfikację i zaprojektowanie rozwiązań konstrukcyjnych</w:t>
      </w:r>
    </w:p>
    <w:p w14:paraId="341D3DF2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Należy zweryfikować i zaprojektować elementy konstrukcyjne budowli w taki sposób, aby zapewnić wymagania ochronne dla kategorii U-1, w tym odporność na zagruzowanie, spadające elementy konstrukcji i wyposażenia oraz odłamki amunicji i ostrzał z broni małokalibrowej. </w:t>
      </w:r>
    </w:p>
    <w:p w14:paraId="7932C1F2" w14:textId="77777777" w:rsidR="00F5008E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powinna zawierać niezbędne obliczenia konstrukcyjne, opis przyjętych założeń oraz dobór materiałów zgodnie z wymaganiami rozporządzenia. </w:t>
      </w:r>
    </w:p>
    <w:p w14:paraId="12D2202C" w14:textId="19B5ED90" w:rsidR="00855312" w:rsidRPr="00855312" w:rsidRDefault="00855312" w:rsidP="00855312">
      <w:pPr>
        <w:spacing w:after="0"/>
        <w:jc w:val="both"/>
        <w:rPr>
          <w:rFonts w:cstheme="minorHAnsi"/>
          <w:sz w:val="20"/>
          <w:szCs w:val="20"/>
        </w:rPr>
      </w:pPr>
      <w:r w:rsidRPr="00855312">
        <w:rPr>
          <w:rFonts w:cstheme="minorHAnsi"/>
          <w:sz w:val="20"/>
          <w:szCs w:val="20"/>
        </w:rPr>
        <w:t>Zakres planowan</w:t>
      </w:r>
      <w:r>
        <w:rPr>
          <w:rFonts w:cstheme="minorHAnsi"/>
          <w:sz w:val="20"/>
          <w:szCs w:val="20"/>
        </w:rPr>
        <w:t>ych robót</w:t>
      </w:r>
      <w:r w:rsidRPr="00855312">
        <w:rPr>
          <w:rFonts w:cstheme="minorHAnsi"/>
          <w:sz w:val="20"/>
          <w:szCs w:val="20"/>
        </w:rPr>
        <w:t>:</w:t>
      </w:r>
    </w:p>
    <w:p w14:paraId="2228F55A" w14:textId="77777777" w:rsidR="00855312" w:rsidRPr="00855312" w:rsidRDefault="00855312" w:rsidP="009152F5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855312">
        <w:rPr>
          <w:rFonts w:cstheme="minorHAnsi"/>
          <w:sz w:val="20"/>
          <w:szCs w:val="20"/>
        </w:rPr>
        <w:t>a)</w:t>
      </w:r>
      <w:r w:rsidRPr="00855312">
        <w:rPr>
          <w:rFonts w:cstheme="minorHAnsi"/>
          <w:sz w:val="20"/>
          <w:szCs w:val="20"/>
        </w:rPr>
        <w:tab/>
        <w:t>roboty konstrukcyjne (naprawcze):</w:t>
      </w:r>
    </w:p>
    <w:p w14:paraId="18594E79" w14:textId="4B69DFAD" w:rsidR="00855312" w:rsidRPr="009152F5" w:rsidRDefault="00855312" w:rsidP="009152F5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9152F5">
        <w:rPr>
          <w:rFonts w:cstheme="minorHAnsi"/>
          <w:sz w:val="20"/>
          <w:szCs w:val="20"/>
        </w:rPr>
        <w:t xml:space="preserve">naprawa spękanych ścian ceglanych oraz reprofilacja żelbetowych podciągów z odsłoniętym </w:t>
      </w:r>
      <w:r w:rsidR="00E80015">
        <w:rPr>
          <w:rFonts w:cstheme="minorHAnsi"/>
          <w:sz w:val="20"/>
          <w:szCs w:val="20"/>
        </w:rPr>
        <w:br/>
      </w:r>
      <w:r w:rsidRPr="009152F5">
        <w:rPr>
          <w:rFonts w:cstheme="minorHAnsi"/>
          <w:sz w:val="20"/>
          <w:szCs w:val="20"/>
        </w:rPr>
        <w:t>i skorodowanym zbrojeniem,</w:t>
      </w:r>
    </w:p>
    <w:p w14:paraId="046D158A" w14:textId="53B976FB" w:rsidR="00855312" w:rsidRDefault="00855312" w:rsidP="00C132AE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9152F5">
        <w:rPr>
          <w:rFonts w:cstheme="minorHAnsi"/>
          <w:sz w:val="20"/>
          <w:szCs w:val="20"/>
        </w:rPr>
        <w:t>iniekcja</w:t>
      </w:r>
      <w:r w:rsidR="00E80015">
        <w:rPr>
          <w:rFonts w:cstheme="minorHAnsi"/>
          <w:sz w:val="20"/>
          <w:szCs w:val="20"/>
        </w:rPr>
        <w:t xml:space="preserve"> </w:t>
      </w:r>
      <w:r w:rsidR="00FC745C" w:rsidRPr="00FC745C">
        <w:rPr>
          <w:rFonts w:cstheme="minorHAnsi"/>
          <w:sz w:val="20"/>
          <w:szCs w:val="20"/>
        </w:rPr>
        <w:t>pęknięć w celu przywrócenia ciągłości i wymaganej szczelności budowlanej elementów konstrukcyjnych</w:t>
      </w:r>
      <w:r w:rsidRPr="009152F5">
        <w:rPr>
          <w:rFonts w:cstheme="minorHAnsi"/>
          <w:sz w:val="20"/>
          <w:szCs w:val="20"/>
        </w:rPr>
        <w:t>,</w:t>
      </w:r>
    </w:p>
    <w:p w14:paraId="573AFA54" w14:textId="0D165207" w:rsidR="003B0C8B" w:rsidRPr="003B0C8B" w:rsidRDefault="00FC745C" w:rsidP="00C132AE">
      <w:pPr>
        <w:pStyle w:val="Akapitzlist"/>
        <w:numPr>
          <w:ilvl w:val="0"/>
          <w:numId w:val="34"/>
        </w:numPr>
        <w:ind w:left="284" w:hanging="284"/>
        <w:rPr>
          <w:rFonts w:cstheme="minorHAnsi"/>
          <w:sz w:val="20"/>
          <w:szCs w:val="20"/>
        </w:rPr>
      </w:pPr>
      <w:r w:rsidRPr="00FC745C">
        <w:rPr>
          <w:rFonts w:cstheme="minorHAnsi"/>
          <w:sz w:val="20"/>
          <w:szCs w:val="20"/>
        </w:rPr>
        <w:t>uszczelnienie i zabezpieczenie przejść instalacyjnych przez ściany zewnętrzne zgodnie z wymaganiami projektowymi</w:t>
      </w:r>
      <w:r w:rsidR="003B0C8B" w:rsidRPr="003B0C8B">
        <w:rPr>
          <w:rFonts w:cstheme="minorHAnsi"/>
          <w:sz w:val="20"/>
          <w:szCs w:val="20"/>
        </w:rPr>
        <w:t>,</w:t>
      </w:r>
    </w:p>
    <w:p w14:paraId="45213FAA" w14:textId="04A05637" w:rsidR="009152F5" w:rsidRDefault="009152F5" w:rsidP="009152F5">
      <w:pPr>
        <w:pStyle w:val="Akapitzlist"/>
        <w:spacing w:after="0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b</w:t>
      </w:r>
      <w:r w:rsidRPr="009152F5">
        <w:rPr>
          <w:rFonts w:cstheme="minorHAnsi"/>
          <w:sz w:val="20"/>
          <w:szCs w:val="20"/>
        </w:rPr>
        <w:t>)</w:t>
      </w:r>
      <w:r w:rsidRPr="009152F5">
        <w:rPr>
          <w:rFonts w:cstheme="minorHAnsi"/>
          <w:sz w:val="20"/>
          <w:szCs w:val="20"/>
        </w:rPr>
        <w:tab/>
        <w:t xml:space="preserve">roboty </w:t>
      </w:r>
      <w:r>
        <w:rPr>
          <w:rFonts w:cstheme="minorHAnsi"/>
          <w:sz w:val="20"/>
          <w:szCs w:val="20"/>
        </w:rPr>
        <w:t>wykończeniowe:</w:t>
      </w:r>
    </w:p>
    <w:p w14:paraId="79FBD0D8" w14:textId="2C559E07" w:rsidR="00E80015" w:rsidRPr="009152F5" w:rsidRDefault="009152F5" w:rsidP="009152F5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9152F5">
        <w:rPr>
          <w:rFonts w:cstheme="minorHAnsi"/>
          <w:sz w:val="20"/>
          <w:szCs w:val="20"/>
        </w:rPr>
        <w:t>usunięcie zniszczonych tynków, malowanie, wykonanie nowych posadzek</w:t>
      </w:r>
    </w:p>
    <w:p w14:paraId="61833D14" w14:textId="77777777" w:rsidR="009E029A" w:rsidRPr="00BC141B" w:rsidRDefault="009E029A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512E2087" w14:textId="69940E07" w:rsidR="00FE09E6" w:rsidRPr="00BC141B" w:rsidRDefault="00F5008E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.2. Weryfikację bezpieczeństwa pożarowego</w:t>
      </w:r>
    </w:p>
    <w:p w14:paraId="09EB14D0" w14:textId="30D0E3EA" w:rsidR="00FE09E6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ma przewidywać rozwiązania zapewniające spełnienie wymagań przeciwpożarowych właściwych dla ukrycia U-1, w tym wydzielenie przeciwpożarowe, odporność ogniową elementów oddzielenia pożarowego co najmniej REI 60, odpowiednie klasy reakcji na ogień materiałów</w:t>
      </w:r>
      <w:r w:rsidR="005D3CD9" w:rsidRPr="00BC141B">
        <w:rPr>
          <w:rFonts w:cstheme="minorHAnsi"/>
          <w:sz w:val="20"/>
          <w:szCs w:val="20"/>
        </w:rPr>
        <w:t>,</w:t>
      </w:r>
      <w:r w:rsidRPr="00BC141B">
        <w:rPr>
          <w:rFonts w:cstheme="minorHAnsi"/>
          <w:sz w:val="20"/>
          <w:szCs w:val="20"/>
        </w:rPr>
        <w:t xml:space="preserve"> przegród i </w:t>
      </w:r>
      <w:r w:rsidR="001C6A81" w:rsidRPr="00BC141B">
        <w:rPr>
          <w:rFonts w:cstheme="minorHAnsi"/>
          <w:sz w:val="20"/>
          <w:szCs w:val="20"/>
        </w:rPr>
        <w:t>wykończeń</w:t>
      </w:r>
      <w:r w:rsidR="00B6283E">
        <w:rPr>
          <w:rFonts w:cstheme="minorHAnsi"/>
          <w:sz w:val="20"/>
          <w:szCs w:val="20"/>
        </w:rPr>
        <w:t>.</w:t>
      </w:r>
    </w:p>
    <w:p w14:paraId="23807568" w14:textId="77777777" w:rsidR="009E029A" w:rsidRPr="00BC141B" w:rsidRDefault="009E029A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3F949222" w14:textId="5B0CDFED" w:rsidR="00FE09E6" w:rsidRPr="00BC141B" w:rsidRDefault="001C6A81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.3. Weryfikację układu wejść, wyjść i ewakuacji</w:t>
      </w:r>
    </w:p>
    <w:p w14:paraId="24D5EB63" w14:textId="17FFA8D5" w:rsidR="00FE09E6" w:rsidRPr="00BC141B" w:rsidRDefault="00FE09E6" w:rsidP="00B6283E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musi uwzględniać lokalizację wejść i wyjść w sposób ograniczający ryzyko ich zablokowania lub zniszczenia, z uwzględnieniem stref prognozowanego zagruzowania oraz dostępności dla osób </w:t>
      </w:r>
      <w:r w:rsidR="003252F3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 xml:space="preserve">z niepełnosprawnościami. Wejście do budowli ochronnej ma być zabezpieczone przed bezpośrednim działaniem czynników rażenia działających z zewnątrz. </w:t>
      </w:r>
    </w:p>
    <w:p w14:paraId="3DB3FFD2" w14:textId="1A67FDF9" w:rsidR="00FE09E6" w:rsidRDefault="009152F5" w:rsidP="00FE09E6">
      <w:pPr>
        <w:spacing w:after="0"/>
        <w:jc w:val="both"/>
        <w:rPr>
          <w:rFonts w:cstheme="minorHAnsi"/>
          <w:sz w:val="20"/>
          <w:szCs w:val="20"/>
        </w:rPr>
      </w:pPr>
      <w:r w:rsidRPr="009152F5">
        <w:rPr>
          <w:rFonts w:cstheme="minorHAnsi"/>
          <w:sz w:val="20"/>
          <w:szCs w:val="20"/>
        </w:rPr>
        <w:t>Zakres planowanych robót:</w:t>
      </w:r>
    </w:p>
    <w:p w14:paraId="5B14F916" w14:textId="196A5637" w:rsidR="009152F5" w:rsidRDefault="009152F5" w:rsidP="009E029A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9E029A">
        <w:rPr>
          <w:rFonts w:cstheme="minorHAnsi"/>
          <w:sz w:val="20"/>
          <w:szCs w:val="20"/>
        </w:rPr>
        <w:t>demontaż istniejących drzwi</w:t>
      </w:r>
      <w:r w:rsidR="009E029A">
        <w:rPr>
          <w:rFonts w:cstheme="minorHAnsi"/>
          <w:sz w:val="20"/>
          <w:szCs w:val="20"/>
        </w:rPr>
        <w:t>,</w:t>
      </w:r>
    </w:p>
    <w:p w14:paraId="63545C21" w14:textId="6B9C30F5" w:rsidR="005A527C" w:rsidRPr="005A527C" w:rsidRDefault="005A527C" w:rsidP="00C132AE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5A527C">
        <w:rPr>
          <w:rFonts w:cstheme="minorHAnsi"/>
          <w:sz w:val="20"/>
          <w:szCs w:val="20"/>
        </w:rPr>
        <w:t>montaż nowych</w:t>
      </w:r>
      <w:r w:rsidR="00FC745C">
        <w:rPr>
          <w:rFonts w:cstheme="minorHAnsi"/>
          <w:sz w:val="20"/>
          <w:szCs w:val="20"/>
        </w:rPr>
        <w:t xml:space="preserve"> </w:t>
      </w:r>
      <w:r w:rsidR="00FC745C" w:rsidRPr="00FC745C">
        <w:rPr>
          <w:rFonts w:cstheme="minorHAnsi"/>
          <w:sz w:val="20"/>
          <w:szCs w:val="20"/>
        </w:rPr>
        <w:t>zamknięć i zabezpieczeń wejść oraz wyjść w zakresie niezbędnym do spełnienia wymagań dla ukrycia kategorii U-1.</w:t>
      </w:r>
      <w:r w:rsidRPr="005A527C">
        <w:rPr>
          <w:rFonts w:cstheme="minorHAnsi"/>
          <w:sz w:val="20"/>
          <w:szCs w:val="20"/>
        </w:rPr>
        <w:t>, ,</w:t>
      </w:r>
    </w:p>
    <w:p w14:paraId="24DAFA5C" w14:textId="77777777" w:rsidR="009152F5" w:rsidRPr="00BC141B" w:rsidRDefault="009152F5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3D69E060" w14:textId="73C7A588" w:rsidR="00FE09E6" w:rsidRPr="00BC141B" w:rsidRDefault="001E5A24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.4. Weryfikację układu funkcjonalnego budowli</w:t>
      </w:r>
    </w:p>
    <w:p w14:paraId="2A251B1D" w14:textId="77777777" w:rsidR="00F23D2C" w:rsidRPr="00BC141B" w:rsidRDefault="001E5A24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przypadku gdy</w:t>
      </w:r>
      <w:r w:rsidR="00FE09E6" w:rsidRPr="00BC141B">
        <w:rPr>
          <w:rFonts w:cstheme="minorHAnsi"/>
          <w:sz w:val="20"/>
          <w:szCs w:val="20"/>
        </w:rPr>
        <w:t xml:space="preserve"> budowla</w:t>
      </w:r>
      <w:r w:rsidRPr="00BC141B">
        <w:rPr>
          <w:rFonts w:cstheme="minorHAnsi"/>
          <w:sz w:val="20"/>
          <w:szCs w:val="20"/>
        </w:rPr>
        <w:t xml:space="preserve"> ochronna</w:t>
      </w:r>
      <w:r w:rsidR="00FE09E6" w:rsidRPr="00BC141B">
        <w:rPr>
          <w:rFonts w:cstheme="minorHAnsi"/>
          <w:sz w:val="20"/>
          <w:szCs w:val="20"/>
        </w:rPr>
        <w:t xml:space="preserve"> ma powierzchnię użytkową powyżej 35 m² i pojemność powyżej 10 osób, dokumentacja</w:t>
      </w:r>
      <w:r w:rsidRPr="00BC141B">
        <w:rPr>
          <w:rFonts w:cstheme="minorHAnsi"/>
          <w:sz w:val="20"/>
          <w:szCs w:val="20"/>
        </w:rPr>
        <w:t xml:space="preserve"> projektowa</w:t>
      </w:r>
      <w:r w:rsidR="00FE09E6" w:rsidRPr="00BC141B">
        <w:rPr>
          <w:rFonts w:cstheme="minorHAnsi"/>
          <w:sz w:val="20"/>
          <w:szCs w:val="20"/>
        </w:rPr>
        <w:t xml:space="preserve"> powinna uwzględniać podział na strefy funkcjonalne: komunikacyjną, podstawową, techniczną i socjalną. </w:t>
      </w:r>
    </w:p>
    <w:p w14:paraId="3D3FB87C" w14:textId="77777777" w:rsidR="00F23D2C" w:rsidRPr="00BC141B" w:rsidRDefault="00F23D2C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060CAC82" w14:textId="5341BDF4" w:rsidR="00FE09E6" w:rsidRPr="00BC141B" w:rsidRDefault="00F23D2C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.5. Weryfikację wymagań higieniczno-sanitarnych</w:t>
      </w:r>
    </w:p>
    <w:p w14:paraId="05612A01" w14:textId="13B01EE4" w:rsidR="0014597F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</w:t>
      </w:r>
      <w:r w:rsidR="00233832" w:rsidRPr="00BC141B">
        <w:rPr>
          <w:rFonts w:cstheme="minorHAnsi"/>
          <w:sz w:val="20"/>
          <w:szCs w:val="20"/>
        </w:rPr>
        <w:t xml:space="preserve"> projektowa</w:t>
      </w:r>
      <w:r w:rsidRPr="00BC141B">
        <w:rPr>
          <w:rFonts w:cstheme="minorHAnsi"/>
          <w:sz w:val="20"/>
          <w:szCs w:val="20"/>
        </w:rPr>
        <w:t xml:space="preserve"> powinna określać i projektować wyposażenie sanitarne odpowiednio do pojemności budowli,</w:t>
      </w:r>
      <w:r w:rsidR="00233832" w:rsidRPr="00BC141B">
        <w:rPr>
          <w:rFonts w:cstheme="minorHAnsi"/>
          <w:sz w:val="20"/>
          <w:szCs w:val="20"/>
        </w:rPr>
        <w:t xml:space="preserve"> w tym przewidzieć odpowiednią liczbę misek ustępowych i umywalek.</w:t>
      </w:r>
      <w:r w:rsidRPr="00BC141B">
        <w:rPr>
          <w:rFonts w:cstheme="minorHAnsi"/>
          <w:sz w:val="20"/>
          <w:szCs w:val="20"/>
        </w:rPr>
        <w:t xml:space="preserve"> </w:t>
      </w:r>
    </w:p>
    <w:p w14:paraId="3B1CAC9E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5616F78C" w14:textId="4FED9A13" w:rsidR="00FE09E6" w:rsidRPr="00BC141B" w:rsidRDefault="00233832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.6. Weryfikację i zaprojektowanie instalacji</w:t>
      </w:r>
    </w:p>
    <w:p w14:paraId="2D2A6FB1" w14:textId="620F0C9B" w:rsidR="00FE09E6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</w:t>
      </w:r>
      <w:r w:rsidR="00233832" w:rsidRPr="00BC141B">
        <w:rPr>
          <w:rFonts w:cstheme="minorHAnsi"/>
          <w:sz w:val="20"/>
          <w:szCs w:val="20"/>
        </w:rPr>
        <w:t xml:space="preserve">projektowa </w:t>
      </w:r>
      <w:r w:rsidRPr="00BC141B">
        <w:rPr>
          <w:rFonts w:cstheme="minorHAnsi"/>
          <w:sz w:val="20"/>
          <w:szCs w:val="20"/>
        </w:rPr>
        <w:t>ma obejmować weryfikację istniejących instalacji i opracowanie rozwiązań dla instalacji niezbędnych do funkcjonowania budowli ochronnej, odpowiednio do jej przeznaczenia, w szczególności w zakresie wentylacji, instalacji wodociągowo-kanalizacyjnych, zasilania w energię elektryczną, łączności i informatyki oraz innych urządzeń technicznych wymaganych dla zapewnienia funkcji ochronnej obiektu. Obwody instalacji elektrycznej należy zaprojektować tak, aby uszkodzenie instalacji w jednej strefie ochronnej nie powodowało przerwy w zasilaniu innych stref ochronnych</w:t>
      </w:r>
      <w:r w:rsidR="00A04D2A" w:rsidRPr="00BC141B">
        <w:rPr>
          <w:rFonts w:cstheme="minorHAnsi"/>
          <w:sz w:val="20"/>
          <w:szCs w:val="20"/>
        </w:rPr>
        <w:t>.</w:t>
      </w:r>
    </w:p>
    <w:p w14:paraId="6AD913DB" w14:textId="77777777" w:rsidR="009E029A" w:rsidRPr="009E029A" w:rsidRDefault="009E029A" w:rsidP="009E029A">
      <w:pPr>
        <w:spacing w:after="0"/>
        <w:jc w:val="both"/>
        <w:rPr>
          <w:rFonts w:cstheme="minorHAnsi"/>
          <w:sz w:val="20"/>
          <w:szCs w:val="20"/>
        </w:rPr>
      </w:pPr>
      <w:r w:rsidRPr="009E029A">
        <w:rPr>
          <w:rFonts w:cstheme="minorHAnsi"/>
          <w:sz w:val="20"/>
          <w:szCs w:val="20"/>
        </w:rPr>
        <w:t>Zakres planowanych robót:</w:t>
      </w:r>
    </w:p>
    <w:p w14:paraId="7B568E8F" w14:textId="77777777" w:rsidR="00DB1E66" w:rsidRPr="00C132AE" w:rsidRDefault="00DB1E66" w:rsidP="00C132AE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C132AE">
        <w:rPr>
          <w:rFonts w:cstheme="minorHAnsi"/>
          <w:sz w:val="20"/>
          <w:szCs w:val="20"/>
        </w:rPr>
        <w:t>wykonanie instalacji wentylacji zgodnej z wymaganiami dla ukrycia kategorii U-1,</w:t>
      </w:r>
    </w:p>
    <w:p w14:paraId="42A7F2C5" w14:textId="176DB325" w:rsidR="00DB1E66" w:rsidRPr="00DB1E66" w:rsidRDefault="00DB1E66" w:rsidP="00C132AE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DB1E66">
        <w:rPr>
          <w:rFonts w:cstheme="minorHAnsi"/>
          <w:sz w:val="20"/>
          <w:szCs w:val="20"/>
        </w:rPr>
        <w:t>wykonanie od podstaw instalacji wodociągowej i kanalizacyjnej oraz montaż niezbędnych zbiorników i urządzeń sanitarnych,</w:t>
      </w:r>
    </w:p>
    <w:p w14:paraId="4BA5E37D" w14:textId="400D25BF" w:rsidR="00DB1E66" w:rsidRPr="009E029A" w:rsidRDefault="00DB1E66" w:rsidP="00C132AE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DB1E66">
        <w:rPr>
          <w:rFonts w:cstheme="minorHAnsi"/>
          <w:sz w:val="20"/>
          <w:szCs w:val="20"/>
        </w:rPr>
        <w:t>wykonanie nowej instalacji elektrycznej z oświetleniem awaryjnym.</w:t>
      </w:r>
    </w:p>
    <w:p w14:paraId="66F096C8" w14:textId="77777777" w:rsidR="00FE09E6" w:rsidRPr="00BC141B" w:rsidRDefault="00FE09E6" w:rsidP="00FE09E6">
      <w:pPr>
        <w:spacing w:after="0"/>
        <w:rPr>
          <w:rFonts w:cstheme="minorHAnsi"/>
          <w:sz w:val="20"/>
          <w:szCs w:val="20"/>
        </w:rPr>
      </w:pPr>
    </w:p>
    <w:p w14:paraId="3291B1E2" w14:textId="02841600" w:rsidR="00FE09E6" w:rsidRPr="00DC2124" w:rsidRDefault="00DC2124" w:rsidP="00B6283E">
      <w:pPr>
        <w:jc w:val="both"/>
        <w:rPr>
          <w:rFonts w:cstheme="minorHAnsi"/>
          <w:b/>
          <w:bCs/>
          <w:sz w:val="20"/>
          <w:szCs w:val="20"/>
        </w:rPr>
      </w:pPr>
      <w:r w:rsidRPr="00DC2124">
        <w:rPr>
          <w:rFonts w:cstheme="minorHAnsi"/>
          <w:b/>
          <w:bCs/>
          <w:sz w:val="20"/>
          <w:szCs w:val="20"/>
        </w:rPr>
        <w:t xml:space="preserve">Dokumentację projektową należy opracować w oparciu o przepisy </w:t>
      </w:r>
      <w:r w:rsidR="00B6283E" w:rsidRPr="00B6283E">
        <w:rPr>
          <w:rFonts w:cstheme="minorHAnsi"/>
          <w:b/>
          <w:bCs/>
          <w:sz w:val="20"/>
          <w:szCs w:val="20"/>
        </w:rPr>
        <w:tab/>
        <w:t>Rozporządzeniem MSWiA</w:t>
      </w:r>
      <w:r w:rsidR="00B6283E">
        <w:rPr>
          <w:rFonts w:cstheme="minorHAnsi"/>
          <w:b/>
          <w:bCs/>
          <w:sz w:val="20"/>
          <w:szCs w:val="20"/>
        </w:rPr>
        <w:t xml:space="preserve"> </w:t>
      </w:r>
      <w:r w:rsidR="00B6283E" w:rsidRPr="00B6283E">
        <w:rPr>
          <w:rFonts w:cstheme="minorHAnsi"/>
          <w:b/>
          <w:bCs/>
          <w:sz w:val="20"/>
          <w:szCs w:val="20"/>
        </w:rPr>
        <w:t>z dnia</w:t>
      </w:r>
      <w:r w:rsidR="00B6283E">
        <w:rPr>
          <w:rFonts w:cstheme="minorHAnsi"/>
          <w:b/>
          <w:bCs/>
          <w:sz w:val="20"/>
          <w:szCs w:val="20"/>
        </w:rPr>
        <w:br/>
      </w:r>
      <w:r w:rsidR="00B6283E" w:rsidRPr="00B6283E">
        <w:rPr>
          <w:rFonts w:cstheme="minorHAnsi"/>
          <w:b/>
          <w:bCs/>
          <w:sz w:val="20"/>
          <w:szCs w:val="20"/>
        </w:rPr>
        <w:t xml:space="preserve"> 4 listopada 2025 r. w sprawie warunków technicznych dla budowli ochronnych oraz warunków technicznych ich użytkowania i usytuowania,</w:t>
      </w:r>
    </w:p>
    <w:p w14:paraId="60DBFE7C" w14:textId="77777777" w:rsidR="0080391D" w:rsidRPr="00DC2124" w:rsidRDefault="0080391D">
      <w:pPr>
        <w:jc w:val="both"/>
        <w:rPr>
          <w:rFonts w:cstheme="minorHAnsi"/>
          <w:b/>
          <w:bCs/>
          <w:sz w:val="20"/>
          <w:szCs w:val="20"/>
        </w:rPr>
      </w:pPr>
    </w:p>
    <w:sectPr w:rsidR="0080391D" w:rsidRPr="00DC212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F3E51" w14:textId="77777777" w:rsidR="00A02BE7" w:rsidRDefault="00A02BE7" w:rsidP="00932363">
      <w:pPr>
        <w:spacing w:after="0" w:line="240" w:lineRule="auto"/>
      </w:pPr>
      <w:r>
        <w:separator/>
      </w:r>
    </w:p>
  </w:endnote>
  <w:endnote w:type="continuationSeparator" w:id="0">
    <w:p w14:paraId="486435E2" w14:textId="77777777" w:rsidR="00A02BE7" w:rsidRDefault="00A02BE7" w:rsidP="0093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719945"/>
      <w:docPartObj>
        <w:docPartGallery w:val="Page Numbers (Bottom of Page)"/>
        <w:docPartUnique/>
      </w:docPartObj>
    </w:sdtPr>
    <w:sdtEndPr/>
    <w:sdtContent>
      <w:p w14:paraId="5F23DC2B" w14:textId="77777777" w:rsidR="009933EF" w:rsidRDefault="009933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537">
          <w:rPr>
            <w:noProof/>
          </w:rPr>
          <w:t>1</w:t>
        </w:r>
        <w:r>
          <w:fldChar w:fldCharType="end"/>
        </w:r>
      </w:p>
    </w:sdtContent>
  </w:sdt>
  <w:p w14:paraId="7DC24398" w14:textId="77777777" w:rsidR="009933EF" w:rsidRDefault="009933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E3ADC" w14:textId="77777777" w:rsidR="00A02BE7" w:rsidRDefault="00A02BE7" w:rsidP="00932363">
      <w:pPr>
        <w:spacing w:after="0" w:line="240" w:lineRule="auto"/>
      </w:pPr>
      <w:r>
        <w:separator/>
      </w:r>
    </w:p>
  </w:footnote>
  <w:footnote w:type="continuationSeparator" w:id="0">
    <w:p w14:paraId="13329C79" w14:textId="77777777" w:rsidR="00A02BE7" w:rsidRDefault="00A02BE7" w:rsidP="00932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03425" w14:textId="1D637EC8" w:rsidR="00C132AE" w:rsidRDefault="00C132AE" w:rsidP="00C132AE">
    <w:pPr>
      <w:pStyle w:val="Nagwek"/>
      <w:jc w:val="right"/>
    </w:pPr>
    <w:r w:rsidRPr="007C6E62">
      <w:rPr>
        <w:noProof/>
        <w:lang w:eastAsia="pl-PL"/>
      </w:rPr>
      <w:drawing>
        <wp:inline distT="0" distB="0" distL="0" distR="0" wp14:anchorId="0D038491" wp14:editId="5B017435">
          <wp:extent cx="1676400" cy="457200"/>
          <wp:effectExtent l="0" t="0" r="0" b="0"/>
          <wp:docPr id="1" name="Obraz 1" descr="Przekazanie sprzętu w ramach Programu Ochrony Ludności i Obrony Cywilnej -  Aktualności - Gmina Koszy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zekazanie sprzętu w ramach Programu Ochrony Ludności i Obrony Cywilnej -  Aktualności - Gmina Koszy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F16F4"/>
    <w:multiLevelType w:val="multilevel"/>
    <w:tmpl w:val="55D65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80965"/>
    <w:multiLevelType w:val="multilevel"/>
    <w:tmpl w:val="A84AA9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6235E"/>
    <w:multiLevelType w:val="multilevel"/>
    <w:tmpl w:val="0A58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07185"/>
    <w:multiLevelType w:val="hybridMultilevel"/>
    <w:tmpl w:val="ABE6321C"/>
    <w:lvl w:ilvl="0" w:tplc="46B85E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2E78A6"/>
    <w:multiLevelType w:val="multilevel"/>
    <w:tmpl w:val="86D4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84133"/>
    <w:multiLevelType w:val="hybridMultilevel"/>
    <w:tmpl w:val="08FAC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51132"/>
    <w:multiLevelType w:val="hybridMultilevel"/>
    <w:tmpl w:val="442E06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B3CF7"/>
    <w:multiLevelType w:val="multilevel"/>
    <w:tmpl w:val="3B92C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604174"/>
    <w:multiLevelType w:val="multilevel"/>
    <w:tmpl w:val="760E8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4C1EA2"/>
    <w:multiLevelType w:val="multilevel"/>
    <w:tmpl w:val="F206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181674"/>
    <w:multiLevelType w:val="multilevel"/>
    <w:tmpl w:val="7874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96463"/>
    <w:multiLevelType w:val="hybridMultilevel"/>
    <w:tmpl w:val="F57AD3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26F10"/>
    <w:multiLevelType w:val="multilevel"/>
    <w:tmpl w:val="331E80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117D8F"/>
    <w:multiLevelType w:val="multilevel"/>
    <w:tmpl w:val="790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6F3E8B"/>
    <w:multiLevelType w:val="multilevel"/>
    <w:tmpl w:val="5194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DB5DC4"/>
    <w:multiLevelType w:val="multilevel"/>
    <w:tmpl w:val="D38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6424A"/>
    <w:multiLevelType w:val="multilevel"/>
    <w:tmpl w:val="C4E4F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A029D8"/>
    <w:multiLevelType w:val="hybridMultilevel"/>
    <w:tmpl w:val="1D267F2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3EE4622F"/>
    <w:multiLevelType w:val="hybridMultilevel"/>
    <w:tmpl w:val="3D36C030"/>
    <w:lvl w:ilvl="0" w:tplc="04150017">
      <w:start w:val="1"/>
      <w:numFmt w:val="lowerLetter"/>
      <w:lvlText w:val="%1)"/>
      <w:lvlJc w:val="left"/>
      <w:pPr>
        <w:ind w:left="1487" w:hanging="360"/>
      </w:pPr>
    </w:lvl>
    <w:lvl w:ilvl="1" w:tplc="46B85EEC">
      <w:start w:val="1"/>
      <w:numFmt w:val="bullet"/>
      <w:lvlText w:val=""/>
      <w:lvlJc w:val="left"/>
      <w:pPr>
        <w:ind w:left="22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9" w15:restartNumberingAfterBreak="0">
    <w:nsid w:val="43D92090"/>
    <w:multiLevelType w:val="hybridMultilevel"/>
    <w:tmpl w:val="F264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77281"/>
    <w:multiLevelType w:val="hybridMultilevel"/>
    <w:tmpl w:val="FF38A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03A5D"/>
    <w:multiLevelType w:val="multilevel"/>
    <w:tmpl w:val="19E27A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9B0CC6"/>
    <w:multiLevelType w:val="multilevel"/>
    <w:tmpl w:val="71681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C306230"/>
    <w:multiLevelType w:val="multilevel"/>
    <w:tmpl w:val="2D50A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E424F98"/>
    <w:multiLevelType w:val="hybridMultilevel"/>
    <w:tmpl w:val="A44430C8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03554"/>
    <w:multiLevelType w:val="multilevel"/>
    <w:tmpl w:val="14380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12F0D49"/>
    <w:multiLevelType w:val="multilevel"/>
    <w:tmpl w:val="BD42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2F7BE5"/>
    <w:multiLevelType w:val="hybridMultilevel"/>
    <w:tmpl w:val="D7325684"/>
    <w:lvl w:ilvl="0" w:tplc="9F5C28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95B98"/>
    <w:multiLevelType w:val="multilevel"/>
    <w:tmpl w:val="4EA6A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81E24EC"/>
    <w:multiLevelType w:val="hybridMultilevel"/>
    <w:tmpl w:val="91C25A7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51444"/>
    <w:multiLevelType w:val="hybridMultilevel"/>
    <w:tmpl w:val="4080EDA2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673E3"/>
    <w:multiLevelType w:val="hybridMultilevel"/>
    <w:tmpl w:val="54E2D450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307E1"/>
    <w:multiLevelType w:val="hybridMultilevel"/>
    <w:tmpl w:val="0A1AF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60BBD"/>
    <w:multiLevelType w:val="hybridMultilevel"/>
    <w:tmpl w:val="09B480CE"/>
    <w:lvl w:ilvl="0" w:tplc="04150017">
      <w:start w:val="1"/>
      <w:numFmt w:val="lowerLetter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28"/>
  </w:num>
  <w:num w:numId="2">
    <w:abstractNumId w:val="18"/>
  </w:num>
  <w:num w:numId="3">
    <w:abstractNumId w:val="33"/>
  </w:num>
  <w:num w:numId="4">
    <w:abstractNumId w:val="17"/>
  </w:num>
  <w:num w:numId="5">
    <w:abstractNumId w:val="27"/>
  </w:num>
  <w:num w:numId="6">
    <w:abstractNumId w:val="19"/>
  </w:num>
  <w:num w:numId="7">
    <w:abstractNumId w:val="19"/>
  </w:num>
  <w:num w:numId="8">
    <w:abstractNumId w:val="3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16"/>
  </w:num>
  <w:num w:numId="13">
    <w:abstractNumId w:val="4"/>
  </w:num>
  <w:num w:numId="14">
    <w:abstractNumId w:val="13"/>
  </w:num>
  <w:num w:numId="15">
    <w:abstractNumId w:val="15"/>
  </w:num>
  <w:num w:numId="16">
    <w:abstractNumId w:val="26"/>
  </w:num>
  <w:num w:numId="17">
    <w:abstractNumId w:val="2"/>
  </w:num>
  <w:num w:numId="18">
    <w:abstractNumId w:val="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0"/>
  </w:num>
  <w:num w:numId="24">
    <w:abstractNumId w:val="9"/>
  </w:num>
  <w:num w:numId="25">
    <w:abstractNumId w:val="20"/>
  </w:num>
  <w:num w:numId="26">
    <w:abstractNumId w:val="6"/>
  </w:num>
  <w:num w:numId="27">
    <w:abstractNumId w:val="23"/>
  </w:num>
  <w:num w:numId="28">
    <w:abstractNumId w:val="22"/>
  </w:num>
  <w:num w:numId="29">
    <w:abstractNumId w:val="5"/>
  </w:num>
  <w:num w:numId="30">
    <w:abstractNumId w:val="25"/>
  </w:num>
  <w:num w:numId="31">
    <w:abstractNumId w:val="11"/>
  </w:num>
  <w:num w:numId="32">
    <w:abstractNumId w:val="30"/>
  </w:num>
  <w:num w:numId="33">
    <w:abstractNumId w:val="31"/>
  </w:num>
  <w:num w:numId="34">
    <w:abstractNumId w:val="29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A9"/>
    <w:rsid w:val="00010B7D"/>
    <w:rsid w:val="000463ED"/>
    <w:rsid w:val="000606F5"/>
    <w:rsid w:val="00096ADD"/>
    <w:rsid w:val="000C3F4D"/>
    <w:rsid w:val="000D41CB"/>
    <w:rsid w:val="000E140E"/>
    <w:rsid w:val="000E65BF"/>
    <w:rsid w:val="00111D68"/>
    <w:rsid w:val="00116D30"/>
    <w:rsid w:val="001345E0"/>
    <w:rsid w:val="0014597F"/>
    <w:rsid w:val="00153496"/>
    <w:rsid w:val="00184E56"/>
    <w:rsid w:val="001959B3"/>
    <w:rsid w:val="001969D5"/>
    <w:rsid w:val="001C2598"/>
    <w:rsid w:val="001C6A81"/>
    <w:rsid w:val="001E04A9"/>
    <w:rsid w:val="001E5A24"/>
    <w:rsid w:val="00200498"/>
    <w:rsid w:val="00216BD2"/>
    <w:rsid w:val="00220C37"/>
    <w:rsid w:val="0022205E"/>
    <w:rsid w:val="00231F2F"/>
    <w:rsid w:val="00233832"/>
    <w:rsid w:val="00262E51"/>
    <w:rsid w:val="002675DD"/>
    <w:rsid w:val="00296243"/>
    <w:rsid w:val="002C303A"/>
    <w:rsid w:val="002D3FCA"/>
    <w:rsid w:val="002D62E0"/>
    <w:rsid w:val="00313C48"/>
    <w:rsid w:val="003252F3"/>
    <w:rsid w:val="00334781"/>
    <w:rsid w:val="00344BF7"/>
    <w:rsid w:val="00374295"/>
    <w:rsid w:val="00386065"/>
    <w:rsid w:val="003B0C8B"/>
    <w:rsid w:val="003B77C9"/>
    <w:rsid w:val="003C61E7"/>
    <w:rsid w:val="00405434"/>
    <w:rsid w:val="00435DF7"/>
    <w:rsid w:val="0043764E"/>
    <w:rsid w:val="00441304"/>
    <w:rsid w:val="00457AA1"/>
    <w:rsid w:val="004A74A0"/>
    <w:rsid w:val="004C12A0"/>
    <w:rsid w:val="004C194F"/>
    <w:rsid w:val="004E3584"/>
    <w:rsid w:val="004E380F"/>
    <w:rsid w:val="00513AF9"/>
    <w:rsid w:val="00560FFA"/>
    <w:rsid w:val="005708CA"/>
    <w:rsid w:val="00582E14"/>
    <w:rsid w:val="005A527C"/>
    <w:rsid w:val="005C0B59"/>
    <w:rsid w:val="005D3CD9"/>
    <w:rsid w:val="005E0A8F"/>
    <w:rsid w:val="0060435C"/>
    <w:rsid w:val="00652AEB"/>
    <w:rsid w:val="00656D6D"/>
    <w:rsid w:val="0068717E"/>
    <w:rsid w:val="006A45A9"/>
    <w:rsid w:val="006B221C"/>
    <w:rsid w:val="006E0C99"/>
    <w:rsid w:val="006E6C03"/>
    <w:rsid w:val="007106AB"/>
    <w:rsid w:val="00711426"/>
    <w:rsid w:val="007421FE"/>
    <w:rsid w:val="0079178E"/>
    <w:rsid w:val="007B5E19"/>
    <w:rsid w:val="007E61E8"/>
    <w:rsid w:val="007E6743"/>
    <w:rsid w:val="007F11C7"/>
    <w:rsid w:val="007F20CE"/>
    <w:rsid w:val="007F2D2B"/>
    <w:rsid w:val="007F3C09"/>
    <w:rsid w:val="0080391D"/>
    <w:rsid w:val="008213FC"/>
    <w:rsid w:val="0083250C"/>
    <w:rsid w:val="00836037"/>
    <w:rsid w:val="00843773"/>
    <w:rsid w:val="00844E40"/>
    <w:rsid w:val="00852577"/>
    <w:rsid w:val="00855312"/>
    <w:rsid w:val="008819AA"/>
    <w:rsid w:val="008D2496"/>
    <w:rsid w:val="008E508C"/>
    <w:rsid w:val="008E5EA8"/>
    <w:rsid w:val="008F2E37"/>
    <w:rsid w:val="0091114A"/>
    <w:rsid w:val="009129EF"/>
    <w:rsid w:val="009152F5"/>
    <w:rsid w:val="00932363"/>
    <w:rsid w:val="00950E01"/>
    <w:rsid w:val="009578A7"/>
    <w:rsid w:val="00977E58"/>
    <w:rsid w:val="009933EF"/>
    <w:rsid w:val="009A0A08"/>
    <w:rsid w:val="009A0A1B"/>
    <w:rsid w:val="009A2041"/>
    <w:rsid w:val="009B7E73"/>
    <w:rsid w:val="009E029A"/>
    <w:rsid w:val="009E387D"/>
    <w:rsid w:val="00A02BE7"/>
    <w:rsid w:val="00A04D2A"/>
    <w:rsid w:val="00A17C5C"/>
    <w:rsid w:val="00A52D01"/>
    <w:rsid w:val="00A97AED"/>
    <w:rsid w:val="00B02952"/>
    <w:rsid w:val="00B10A24"/>
    <w:rsid w:val="00B17667"/>
    <w:rsid w:val="00B25951"/>
    <w:rsid w:val="00B32BF4"/>
    <w:rsid w:val="00B6283E"/>
    <w:rsid w:val="00B71E01"/>
    <w:rsid w:val="00BC141B"/>
    <w:rsid w:val="00BC5A89"/>
    <w:rsid w:val="00BD1C79"/>
    <w:rsid w:val="00BF2E6E"/>
    <w:rsid w:val="00C132AE"/>
    <w:rsid w:val="00C14DC9"/>
    <w:rsid w:val="00C17F6C"/>
    <w:rsid w:val="00C20C0C"/>
    <w:rsid w:val="00C74DF4"/>
    <w:rsid w:val="00C81396"/>
    <w:rsid w:val="00C943FC"/>
    <w:rsid w:val="00CB6D83"/>
    <w:rsid w:val="00D068B6"/>
    <w:rsid w:val="00D24073"/>
    <w:rsid w:val="00D35412"/>
    <w:rsid w:val="00D57049"/>
    <w:rsid w:val="00D67388"/>
    <w:rsid w:val="00D829BB"/>
    <w:rsid w:val="00DB1E66"/>
    <w:rsid w:val="00DB5A56"/>
    <w:rsid w:val="00DC2124"/>
    <w:rsid w:val="00DE783D"/>
    <w:rsid w:val="00E119FE"/>
    <w:rsid w:val="00E40B03"/>
    <w:rsid w:val="00E52850"/>
    <w:rsid w:val="00E71C5A"/>
    <w:rsid w:val="00E80015"/>
    <w:rsid w:val="00E86E27"/>
    <w:rsid w:val="00E93E40"/>
    <w:rsid w:val="00EA30FF"/>
    <w:rsid w:val="00EB3808"/>
    <w:rsid w:val="00EE29ED"/>
    <w:rsid w:val="00EE2A4A"/>
    <w:rsid w:val="00EE68CE"/>
    <w:rsid w:val="00EF0F1A"/>
    <w:rsid w:val="00F00924"/>
    <w:rsid w:val="00F23D2C"/>
    <w:rsid w:val="00F26537"/>
    <w:rsid w:val="00F32FDC"/>
    <w:rsid w:val="00F5008E"/>
    <w:rsid w:val="00F67C08"/>
    <w:rsid w:val="00F90E5F"/>
    <w:rsid w:val="00FA2D41"/>
    <w:rsid w:val="00FC745C"/>
    <w:rsid w:val="00F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59F6"/>
  <w15:docId w15:val="{1CE9E14E-B746-43CB-B2DF-18CA281D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236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236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236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363"/>
  </w:style>
  <w:style w:type="paragraph" w:styleId="Stopka">
    <w:name w:val="footer"/>
    <w:basedOn w:val="Normalny"/>
    <w:link w:val="Stopka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2363"/>
  </w:style>
  <w:style w:type="character" w:customStyle="1" w:styleId="Nagwek1Znak">
    <w:name w:val="Nagłówek 1 Znak"/>
    <w:basedOn w:val="Domylnaczcionkaakapitu"/>
    <w:link w:val="Nagwek1"/>
    <w:uiPriority w:val="9"/>
    <w:rsid w:val="00932363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32363"/>
    <w:pPr>
      <w:outlineLvl w:val="9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32363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kapitzlist">
    <w:name w:val="List Paragraph"/>
    <w:basedOn w:val="Normalny"/>
    <w:uiPriority w:val="34"/>
    <w:qFormat/>
    <w:rsid w:val="00932363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9A0A1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A0A1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A0A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C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C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C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C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C0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B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145">
    <w:name w:val="citation-145"/>
    <w:basedOn w:val="Domylnaczcionkaakapitu"/>
    <w:rsid w:val="008E5EA8"/>
  </w:style>
  <w:style w:type="character" w:customStyle="1" w:styleId="citation-144">
    <w:name w:val="citation-144"/>
    <w:basedOn w:val="Domylnaczcionkaakapitu"/>
    <w:rsid w:val="008E5EA8"/>
  </w:style>
  <w:style w:type="character" w:customStyle="1" w:styleId="citation-143">
    <w:name w:val="citation-143"/>
    <w:basedOn w:val="Domylnaczcionkaakapitu"/>
    <w:rsid w:val="00B32BF4"/>
  </w:style>
  <w:style w:type="character" w:customStyle="1" w:styleId="citation-142">
    <w:name w:val="citation-142"/>
    <w:basedOn w:val="Domylnaczcionkaakapitu"/>
    <w:rsid w:val="00B32BF4"/>
  </w:style>
  <w:style w:type="character" w:customStyle="1" w:styleId="citation-141">
    <w:name w:val="citation-141"/>
    <w:basedOn w:val="Domylnaczcionkaakapitu"/>
    <w:rsid w:val="00B32BF4"/>
  </w:style>
  <w:style w:type="character" w:customStyle="1" w:styleId="citation-140">
    <w:name w:val="citation-140"/>
    <w:basedOn w:val="Domylnaczcionkaakapitu"/>
    <w:rsid w:val="00B32BF4"/>
  </w:style>
  <w:style w:type="character" w:customStyle="1" w:styleId="citation-139">
    <w:name w:val="citation-139"/>
    <w:basedOn w:val="Domylnaczcionkaakapitu"/>
    <w:rsid w:val="00B32BF4"/>
  </w:style>
  <w:style w:type="character" w:customStyle="1" w:styleId="citation-138">
    <w:name w:val="citation-138"/>
    <w:basedOn w:val="Domylnaczcionkaakapitu"/>
    <w:rsid w:val="00B32BF4"/>
  </w:style>
  <w:style w:type="character" w:customStyle="1" w:styleId="citation-137">
    <w:name w:val="citation-137"/>
    <w:basedOn w:val="Domylnaczcionkaakapitu"/>
    <w:rsid w:val="00B32BF4"/>
  </w:style>
  <w:style w:type="character" w:customStyle="1" w:styleId="citation-136">
    <w:name w:val="citation-136"/>
    <w:basedOn w:val="Domylnaczcionkaakapitu"/>
    <w:rsid w:val="00B32BF4"/>
  </w:style>
  <w:style w:type="character" w:customStyle="1" w:styleId="citation-135">
    <w:name w:val="citation-135"/>
    <w:basedOn w:val="Domylnaczcionkaakapitu"/>
    <w:rsid w:val="00B32BF4"/>
  </w:style>
  <w:style w:type="character" w:customStyle="1" w:styleId="citation-134">
    <w:name w:val="citation-134"/>
    <w:basedOn w:val="Domylnaczcionkaakapitu"/>
    <w:rsid w:val="0043764E"/>
  </w:style>
  <w:style w:type="character" w:customStyle="1" w:styleId="citation-133">
    <w:name w:val="citation-133"/>
    <w:basedOn w:val="Domylnaczcionkaakapitu"/>
    <w:rsid w:val="0043764E"/>
  </w:style>
  <w:style w:type="character" w:customStyle="1" w:styleId="citation-98">
    <w:name w:val="citation-98"/>
    <w:basedOn w:val="Domylnaczcionkaakapitu"/>
    <w:rsid w:val="005E0A8F"/>
  </w:style>
  <w:style w:type="character" w:customStyle="1" w:styleId="citation-97">
    <w:name w:val="citation-97"/>
    <w:basedOn w:val="Domylnaczcionkaakapitu"/>
    <w:rsid w:val="005E0A8F"/>
  </w:style>
  <w:style w:type="character" w:customStyle="1" w:styleId="citation-34">
    <w:name w:val="citation-34"/>
    <w:basedOn w:val="Domylnaczcionkaakapitu"/>
    <w:rsid w:val="001E04A9"/>
  </w:style>
  <w:style w:type="character" w:customStyle="1" w:styleId="citation-33">
    <w:name w:val="citation-33"/>
    <w:basedOn w:val="Domylnaczcionkaakapitu"/>
    <w:rsid w:val="001E04A9"/>
  </w:style>
  <w:style w:type="character" w:customStyle="1" w:styleId="citation-32">
    <w:name w:val="citation-32"/>
    <w:basedOn w:val="Domylnaczcionkaakapitu"/>
    <w:rsid w:val="001E04A9"/>
  </w:style>
  <w:style w:type="character" w:customStyle="1" w:styleId="citation-24">
    <w:name w:val="citation-24"/>
    <w:basedOn w:val="Domylnaczcionkaakapitu"/>
    <w:rsid w:val="001E04A9"/>
  </w:style>
  <w:style w:type="character" w:customStyle="1" w:styleId="citation-23">
    <w:name w:val="citation-23"/>
    <w:basedOn w:val="Domylnaczcionkaakapitu"/>
    <w:rsid w:val="001E04A9"/>
  </w:style>
  <w:style w:type="character" w:customStyle="1" w:styleId="citation-29">
    <w:name w:val="citation-29"/>
    <w:basedOn w:val="Domylnaczcionkaakapitu"/>
    <w:rsid w:val="00313C48"/>
  </w:style>
  <w:style w:type="character" w:customStyle="1" w:styleId="citation-28">
    <w:name w:val="citation-28"/>
    <w:basedOn w:val="Domylnaczcionkaakapitu"/>
    <w:rsid w:val="00313C48"/>
  </w:style>
  <w:style w:type="character" w:customStyle="1" w:styleId="citation-27">
    <w:name w:val="citation-27"/>
    <w:basedOn w:val="Domylnaczcionkaakapitu"/>
    <w:rsid w:val="00313C48"/>
  </w:style>
  <w:style w:type="character" w:customStyle="1" w:styleId="citation-26">
    <w:name w:val="citation-26"/>
    <w:basedOn w:val="Domylnaczcionkaakapitu"/>
    <w:rsid w:val="00313C48"/>
  </w:style>
  <w:style w:type="character" w:customStyle="1" w:styleId="citation-22">
    <w:name w:val="citation-22"/>
    <w:basedOn w:val="Domylnaczcionkaakapitu"/>
    <w:rsid w:val="00582E14"/>
  </w:style>
  <w:style w:type="character" w:customStyle="1" w:styleId="citation-21">
    <w:name w:val="citation-21"/>
    <w:basedOn w:val="Domylnaczcionkaakapitu"/>
    <w:rsid w:val="00582E14"/>
  </w:style>
  <w:style w:type="character" w:customStyle="1" w:styleId="citation-20">
    <w:name w:val="citation-20"/>
    <w:basedOn w:val="Domylnaczcionkaakapitu"/>
    <w:rsid w:val="00582E14"/>
  </w:style>
  <w:style w:type="character" w:customStyle="1" w:styleId="citation-19">
    <w:name w:val="citation-19"/>
    <w:basedOn w:val="Domylnaczcionkaakapitu"/>
    <w:rsid w:val="00582E14"/>
  </w:style>
  <w:style w:type="paragraph" w:styleId="Poprawka">
    <w:name w:val="Revision"/>
    <w:hidden/>
    <w:uiPriority w:val="99"/>
    <w:semiHidden/>
    <w:rsid w:val="009A20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D732-F76B-4CF1-B83D-89EF307D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1296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Wencław Katarzyna</cp:lastModifiedBy>
  <cp:revision>4</cp:revision>
  <dcterms:created xsi:type="dcterms:W3CDTF">2026-04-29T16:16:00Z</dcterms:created>
  <dcterms:modified xsi:type="dcterms:W3CDTF">2026-07-02T05:18:00Z</dcterms:modified>
</cp:coreProperties>
</file>